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8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9"/>
        <w:gridCol w:w="3517"/>
        <w:gridCol w:w="2971"/>
      </w:tblGrid>
      <w:tr w:rsidR="006502DB" w:rsidRPr="003D5C25" w:rsidTr="00316E65">
        <w:trPr>
          <w:trHeight w:val="326"/>
        </w:trPr>
        <w:tc>
          <w:tcPr>
            <w:tcW w:w="8887" w:type="dxa"/>
            <w:gridSpan w:val="3"/>
            <w:shd w:val="clear" w:color="auto" w:fill="BDD6EE" w:themeFill="accent1" w:themeFillTint="66"/>
            <w:vAlign w:val="center"/>
            <w:hideMark/>
          </w:tcPr>
          <w:p w:rsidR="006502DB" w:rsidRPr="006502DB" w:rsidRDefault="006502DB" w:rsidP="006502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es-BO"/>
              </w:rPr>
            </w:pPr>
            <w:bookmarkStart w:id="0" w:name="_GoBack"/>
            <w:bookmarkEnd w:id="0"/>
            <w:r w:rsidRPr="006502DB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es-BO"/>
              </w:rPr>
              <w:t>ESPECIFICACIONES TECNICAS</w:t>
            </w:r>
          </w:p>
          <w:p w:rsidR="006502DB" w:rsidRPr="003D5C25" w:rsidRDefault="006502DB" w:rsidP="006502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“ADQUISICION DE </w:t>
            </w:r>
            <w:r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MEDIOSDE TRANSPORTE VIRAL PARA DIAGNOSTICO LABORATORIAL COVID 19</w:t>
            </w: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”</w:t>
            </w:r>
          </w:p>
          <w:p w:rsidR="006502DB" w:rsidRPr="003D5C25" w:rsidRDefault="006502DB" w:rsidP="00316E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</w:p>
        </w:tc>
      </w:tr>
      <w:tr w:rsidR="00316E65" w:rsidRPr="003D5C25" w:rsidTr="00316E65">
        <w:trPr>
          <w:trHeight w:val="261"/>
        </w:trPr>
        <w:tc>
          <w:tcPr>
            <w:tcW w:w="5916" w:type="dxa"/>
            <w:gridSpan w:val="2"/>
            <w:shd w:val="clear" w:color="auto" w:fill="BDD6EE" w:themeFill="accent1" w:themeFillTint="66"/>
            <w:vAlign w:val="center"/>
            <w:hideMark/>
          </w:tcPr>
          <w:p w:rsidR="00316E65" w:rsidRPr="00316E65" w:rsidRDefault="00316E65" w:rsidP="00316E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 w:rsidRPr="00316E6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ITEM N° 1: MEDIOS DE TRANSPORTE VIRAL</w:t>
            </w:r>
          </w:p>
          <w:p w:rsidR="00316E65" w:rsidRPr="00316E65" w:rsidRDefault="00316E65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iCs/>
                <w:color w:val="000000"/>
                <w:lang w:eastAsia="es-BO"/>
              </w:rPr>
            </w:pPr>
          </w:p>
        </w:tc>
        <w:tc>
          <w:tcPr>
            <w:tcW w:w="2971" w:type="dxa"/>
            <w:shd w:val="clear" w:color="auto" w:fill="BDD6EE" w:themeFill="accent1" w:themeFillTint="66"/>
          </w:tcPr>
          <w:p w:rsidR="00316E65" w:rsidRPr="00316E65" w:rsidRDefault="00316E65" w:rsidP="00316E6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iCs/>
                <w:color w:val="000000"/>
                <w:lang w:eastAsia="es-BO"/>
              </w:rPr>
            </w:pPr>
            <w:r w:rsidRPr="00316E65">
              <w:rPr>
                <w:rFonts w:ascii="Arial Narrow" w:eastAsia="Times New Roman" w:hAnsi="Arial Narrow" w:cs="Times New Roman"/>
                <w:b/>
                <w:iCs/>
                <w:color w:val="000000"/>
                <w:lang w:eastAsia="es-BO"/>
              </w:rPr>
              <w:t>A SER LLENAD</w:t>
            </w:r>
            <w:r>
              <w:rPr>
                <w:rFonts w:ascii="Arial Narrow" w:eastAsia="Times New Roman" w:hAnsi="Arial Narrow" w:cs="Times New Roman"/>
                <w:b/>
                <w:iCs/>
                <w:color w:val="000000"/>
                <w:lang w:eastAsia="es-BO"/>
              </w:rPr>
              <w:t>O</w:t>
            </w:r>
            <w:r w:rsidRPr="00316E65">
              <w:rPr>
                <w:rFonts w:ascii="Arial Narrow" w:eastAsia="Times New Roman" w:hAnsi="Arial Narrow" w:cs="Times New Roman"/>
                <w:b/>
                <w:iCs/>
                <w:color w:val="000000"/>
                <w:lang w:eastAsia="es-BO"/>
              </w:rPr>
              <w:t xml:space="preserve"> POR EL PROPONENTE</w:t>
            </w:r>
          </w:p>
        </w:tc>
      </w:tr>
      <w:tr w:rsidR="00316E65" w:rsidRPr="003D5C25" w:rsidTr="006502DB">
        <w:trPr>
          <w:trHeight w:val="261"/>
        </w:trPr>
        <w:tc>
          <w:tcPr>
            <w:tcW w:w="2399" w:type="dxa"/>
            <w:shd w:val="clear" w:color="auto" w:fill="auto"/>
            <w:vAlign w:val="center"/>
            <w:hideMark/>
          </w:tcPr>
          <w:p w:rsidR="00316E65" w:rsidRPr="003D5C25" w:rsidRDefault="00316E65" w:rsidP="007916C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CANTIDAD:</w:t>
            </w:r>
          </w:p>
        </w:tc>
        <w:tc>
          <w:tcPr>
            <w:tcW w:w="3517" w:type="dxa"/>
            <w:shd w:val="clear" w:color="auto" w:fill="auto"/>
            <w:vAlign w:val="center"/>
            <w:hideMark/>
          </w:tcPr>
          <w:p w:rsidR="00316E65" w:rsidRPr="003D5C25" w:rsidRDefault="00316E65" w:rsidP="007916C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190.000</w:t>
            </w:r>
          </w:p>
        </w:tc>
        <w:tc>
          <w:tcPr>
            <w:tcW w:w="2971" w:type="dxa"/>
          </w:tcPr>
          <w:p w:rsidR="00316E65" w:rsidRDefault="00316E65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</w:p>
        </w:tc>
      </w:tr>
      <w:tr w:rsidR="00316E65" w:rsidRPr="00D1574A" w:rsidTr="006502DB">
        <w:trPr>
          <w:trHeight w:val="261"/>
        </w:trPr>
        <w:tc>
          <w:tcPr>
            <w:tcW w:w="2399" w:type="dxa"/>
            <w:shd w:val="clear" w:color="auto" w:fill="auto"/>
            <w:vAlign w:val="center"/>
          </w:tcPr>
          <w:p w:rsidR="00316E65" w:rsidRPr="00D1574A" w:rsidRDefault="00316E65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D1574A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UNIDAD DE MEDIDA: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316E65" w:rsidRPr="00D1574A" w:rsidRDefault="00316E65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D1574A">
              <w:rPr>
                <w:rFonts w:ascii="Arial Narrow" w:eastAsia="Times New Roman" w:hAnsi="Arial Narrow" w:cs="Times New Roman"/>
                <w:iCs/>
                <w:lang w:eastAsia="es-BO"/>
              </w:rPr>
              <w:t>Set</w:t>
            </w:r>
          </w:p>
        </w:tc>
        <w:tc>
          <w:tcPr>
            <w:tcW w:w="2971" w:type="dxa"/>
          </w:tcPr>
          <w:p w:rsidR="00316E65" w:rsidRPr="00D1574A" w:rsidRDefault="00316E65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</w:p>
        </w:tc>
      </w:tr>
      <w:tr w:rsidR="00316E65" w:rsidRPr="003D5C25" w:rsidTr="006502DB">
        <w:trPr>
          <w:trHeight w:val="261"/>
        </w:trPr>
        <w:tc>
          <w:tcPr>
            <w:tcW w:w="2399" w:type="dxa"/>
            <w:shd w:val="clear" w:color="auto" w:fill="auto"/>
            <w:vAlign w:val="center"/>
            <w:hideMark/>
          </w:tcPr>
          <w:p w:rsidR="00316E65" w:rsidRPr="00C02F88" w:rsidRDefault="00316E65" w:rsidP="007461C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C02F88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MARCA:</w:t>
            </w:r>
          </w:p>
        </w:tc>
        <w:tc>
          <w:tcPr>
            <w:tcW w:w="3517" w:type="dxa"/>
            <w:shd w:val="clear" w:color="auto" w:fill="auto"/>
            <w:vAlign w:val="center"/>
            <w:hideMark/>
          </w:tcPr>
          <w:p w:rsidR="00316E65" w:rsidRPr="00C02F88" w:rsidRDefault="00316E65" w:rsidP="007461C0">
            <w:pPr>
              <w:spacing w:after="0" w:line="240" w:lineRule="auto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C02F88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Este punto debe ser llenado por el proponente</w:t>
            </w:r>
          </w:p>
        </w:tc>
        <w:tc>
          <w:tcPr>
            <w:tcW w:w="2971" w:type="dxa"/>
          </w:tcPr>
          <w:p w:rsidR="00316E65" w:rsidRPr="00C02F88" w:rsidRDefault="00316E65" w:rsidP="007461C0">
            <w:pPr>
              <w:spacing w:after="0" w:line="240" w:lineRule="auto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</w:p>
        </w:tc>
      </w:tr>
      <w:tr w:rsidR="00316E65" w:rsidRPr="003D5C25" w:rsidTr="006502DB">
        <w:trPr>
          <w:trHeight w:val="261"/>
        </w:trPr>
        <w:tc>
          <w:tcPr>
            <w:tcW w:w="2399" w:type="dxa"/>
            <w:shd w:val="clear" w:color="auto" w:fill="auto"/>
            <w:vAlign w:val="center"/>
          </w:tcPr>
          <w:p w:rsidR="00316E65" w:rsidRPr="00C02F88" w:rsidRDefault="00316E65" w:rsidP="007461C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C02F88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PAÍS DE FABRICACIÓN: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316E65" w:rsidRPr="00C02F88" w:rsidRDefault="00316E65" w:rsidP="007461C0">
            <w:pPr>
              <w:spacing w:after="0" w:line="240" w:lineRule="auto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C02F88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Este punto debe ser llenado por el proponente</w:t>
            </w:r>
          </w:p>
        </w:tc>
        <w:tc>
          <w:tcPr>
            <w:tcW w:w="2971" w:type="dxa"/>
          </w:tcPr>
          <w:p w:rsidR="00316E65" w:rsidRPr="00C02F88" w:rsidRDefault="00316E65" w:rsidP="007461C0">
            <w:pPr>
              <w:spacing w:after="0" w:line="240" w:lineRule="auto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</w:p>
        </w:tc>
      </w:tr>
      <w:tr w:rsidR="00316E65" w:rsidRPr="003D5C25" w:rsidTr="006502DB">
        <w:trPr>
          <w:trHeight w:val="261"/>
        </w:trPr>
        <w:tc>
          <w:tcPr>
            <w:tcW w:w="2399" w:type="dxa"/>
            <w:shd w:val="clear" w:color="auto" w:fill="auto"/>
            <w:vAlign w:val="center"/>
            <w:hideMark/>
          </w:tcPr>
          <w:p w:rsidR="00316E65" w:rsidRPr="00C02F88" w:rsidRDefault="00316E65" w:rsidP="007461C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C02F88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PAÍS DE ORIGEN:</w:t>
            </w:r>
          </w:p>
        </w:tc>
        <w:tc>
          <w:tcPr>
            <w:tcW w:w="3517" w:type="dxa"/>
            <w:shd w:val="clear" w:color="auto" w:fill="auto"/>
            <w:vAlign w:val="center"/>
            <w:hideMark/>
          </w:tcPr>
          <w:p w:rsidR="00316E65" w:rsidRPr="00C02F88" w:rsidRDefault="00316E65" w:rsidP="007461C0">
            <w:pPr>
              <w:spacing w:after="0" w:line="240" w:lineRule="auto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C02F88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Este punto debe ser llenado por el proponente</w:t>
            </w:r>
          </w:p>
        </w:tc>
        <w:tc>
          <w:tcPr>
            <w:tcW w:w="2971" w:type="dxa"/>
          </w:tcPr>
          <w:p w:rsidR="00316E65" w:rsidRPr="00C02F88" w:rsidRDefault="00316E65" w:rsidP="007461C0">
            <w:pPr>
              <w:spacing w:after="0" w:line="240" w:lineRule="auto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</w:p>
        </w:tc>
      </w:tr>
      <w:tr w:rsidR="00316E65" w:rsidRPr="003662DF" w:rsidTr="006502DB">
        <w:trPr>
          <w:trHeight w:val="1849"/>
        </w:trPr>
        <w:tc>
          <w:tcPr>
            <w:tcW w:w="2399" w:type="dxa"/>
            <w:shd w:val="clear" w:color="auto" w:fill="auto"/>
            <w:vAlign w:val="center"/>
            <w:hideMark/>
          </w:tcPr>
          <w:p w:rsidR="00316E65" w:rsidRPr="003D5C25" w:rsidRDefault="00316E65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CARACTERISTICAS TECNICAS: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316E65" w:rsidRPr="003D5C25" w:rsidRDefault="00316E65" w:rsidP="001F4D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Capacidad: Tubo 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de polipropileno tapa rosca con capacidad 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de 10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ml</w:t>
            </w:r>
          </w:p>
          <w:p w:rsidR="00316E65" w:rsidRPr="003D5C25" w:rsidRDefault="00316E65" w:rsidP="001F4D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Volumen: Solución estéril de 3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ml.</w:t>
            </w:r>
          </w:p>
          <w:p w:rsidR="00316E65" w:rsidRDefault="00316E65" w:rsidP="001F4D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Incluye 2 hisopos estériles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tipo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Dracon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o Nylon  (mango de plástico):</w:t>
            </w:r>
          </w:p>
          <w:p w:rsidR="00316E65" w:rsidRDefault="00316E65" w:rsidP="00AA61C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Hisopo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Orofaringeo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</w:t>
            </w:r>
            <w:r w:rsidRPr="00A54CCA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log. Aprox. 140 a 150 mm, distancia punto de   ruptura 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80 a </w:t>
            </w:r>
            <w:r w:rsidRPr="00A54CCA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90 </w:t>
            </w:r>
            <w:proofErr w:type="spellStart"/>
            <w:r w:rsidRPr="00A54CCA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mm.</w:t>
            </w:r>
            <w:proofErr w:type="spellEnd"/>
          </w:p>
          <w:p w:rsidR="00316E65" w:rsidRPr="00A54CCA" w:rsidRDefault="00316E65" w:rsidP="00AA61C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A54CCA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Hisopo Nasofaríngeo punta </w:t>
            </w:r>
            <w:proofErr w:type="spellStart"/>
            <w:r w:rsidRPr="00A54CCA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flocada</w:t>
            </w:r>
            <w:proofErr w:type="spellEnd"/>
            <w:r w:rsidRPr="00A54CCA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log. Aprox. 150 mm, distancia punto de ruptura 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80 a </w:t>
            </w:r>
            <w:r w:rsidRPr="00A54CCA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90 </w:t>
            </w:r>
            <w:proofErr w:type="spellStart"/>
            <w:r w:rsidRPr="00A54CCA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mm.</w:t>
            </w:r>
            <w:proofErr w:type="spellEnd"/>
          </w:p>
        </w:tc>
        <w:tc>
          <w:tcPr>
            <w:tcW w:w="2971" w:type="dxa"/>
          </w:tcPr>
          <w:p w:rsidR="00316E65" w:rsidRPr="003D5C25" w:rsidRDefault="00316E65" w:rsidP="00316E65">
            <w:pPr>
              <w:pStyle w:val="Prrafodelista"/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</w:p>
        </w:tc>
      </w:tr>
      <w:tr w:rsidR="00316E65" w:rsidRPr="003D5C25" w:rsidTr="006502DB">
        <w:trPr>
          <w:trHeight w:val="261"/>
        </w:trPr>
        <w:tc>
          <w:tcPr>
            <w:tcW w:w="2399" w:type="dxa"/>
            <w:shd w:val="clear" w:color="auto" w:fill="auto"/>
            <w:vAlign w:val="center"/>
          </w:tcPr>
          <w:p w:rsidR="00316E65" w:rsidRPr="003D5C25" w:rsidRDefault="00316E65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REGISTRO SANITARIO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316E65" w:rsidRPr="003D5C25" w:rsidRDefault="00316E65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C3150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Registro emitido por la Agencia Estatal de Medicamentos – AGEMED (Este documento deberá ser presentado adjunto a su propuesta de expresión de interés en fotocopia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a colores.</w:t>
            </w:r>
          </w:p>
        </w:tc>
        <w:tc>
          <w:tcPr>
            <w:tcW w:w="2971" w:type="dxa"/>
          </w:tcPr>
          <w:p w:rsidR="00316E65" w:rsidRPr="003C3150" w:rsidRDefault="00316E65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</w:p>
        </w:tc>
      </w:tr>
      <w:tr w:rsidR="00316E65" w:rsidRPr="003D5C25" w:rsidTr="006502DB">
        <w:trPr>
          <w:trHeight w:val="261"/>
        </w:trPr>
        <w:tc>
          <w:tcPr>
            <w:tcW w:w="2399" w:type="dxa"/>
            <w:shd w:val="clear" w:color="auto" w:fill="auto"/>
            <w:vAlign w:val="center"/>
          </w:tcPr>
          <w:p w:rsidR="00316E65" w:rsidRPr="003D5C25" w:rsidRDefault="00316E65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MUESTRA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316E65" w:rsidRDefault="00316E65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El proponente debe deberá entregar conjuntamente su propuesta, una muestra del producto (1 Set) para verificar las características técnicas del producto ofertado.</w:t>
            </w:r>
          </w:p>
        </w:tc>
        <w:tc>
          <w:tcPr>
            <w:tcW w:w="2971" w:type="dxa"/>
          </w:tcPr>
          <w:p w:rsidR="00316E65" w:rsidRDefault="00316E65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</w:p>
        </w:tc>
      </w:tr>
      <w:tr w:rsidR="00316E65" w:rsidRPr="003D5C25" w:rsidTr="00316E65">
        <w:trPr>
          <w:trHeight w:val="261"/>
        </w:trPr>
        <w:tc>
          <w:tcPr>
            <w:tcW w:w="8887" w:type="dxa"/>
            <w:gridSpan w:val="3"/>
            <w:shd w:val="clear" w:color="auto" w:fill="BDD6EE" w:themeFill="accent1" w:themeFillTint="66"/>
            <w:vAlign w:val="center"/>
            <w:hideMark/>
          </w:tcPr>
          <w:p w:rsidR="00316E65" w:rsidRDefault="00316E65" w:rsidP="00316E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</w:p>
          <w:p w:rsidR="00316E65" w:rsidRDefault="00316E65" w:rsidP="00316E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hd w:val="clear" w:color="auto" w:fill="BDD6EE" w:themeFill="accent1" w:themeFillTint="66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CONDICIONES GENER</w:t>
            </w:r>
            <w:r w:rsidRPr="00316E65">
              <w:rPr>
                <w:rFonts w:ascii="Arial Narrow" w:eastAsia="Times New Roman" w:hAnsi="Arial Narrow" w:cs="Times New Roman"/>
                <w:b/>
                <w:color w:val="000000"/>
                <w:shd w:val="clear" w:color="auto" w:fill="BDD6EE" w:themeFill="accent1" w:themeFillTint="66"/>
                <w:lang w:eastAsia="es-BO"/>
              </w:rPr>
              <w:t>ALES</w:t>
            </w:r>
          </w:p>
          <w:p w:rsidR="00316E65" w:rsidRPr="003D5C25" w:rsidRDefault="00316E65" w:rsidP="00316E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</w:p>
        </w:tc>
      </w:tr>
      <w:tr w:rsidR="00316E65" w:rsidRPr="003D5C25" w:rsidTr="006502DB">
        <w:trPr>
          <w:trHeight w:val="444"/>
        </w:trPr>
        <w:tc>
          <w:tcPr>
            <w:tcW w:w="2399" w:type="dxa"/>
            <w:shd w:val="clear" w:color="auto" w:fill="auto"/>
            <w:vAlign w:val="center"/>
            <w:hideMark/>
          </w:tcPr>
          <w:p w:rsidR="00316E65" w:rsidRPr="003D5C25" w:rsidRDefault="00316E65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 w:themeColor="text1"/>
                <w:lang w:eastAsia="es-BO"/>
              </w:rPr>
              <w:t>MEDIO DE TRANSPORTE Y EMBALAJE:</w:t>
            </w:r>
          </w:p>
        </w:tc>
        <w:tc>
          <w:tcPr>
            <w:tcW w:w="3517" w:type="dxa"/>
            <w:shd w:val="clear" w:color="auto" w:fill="auto"/>
            <w:vAlign w:val="center"/>
            <w:hideMark/>
          </w:tcPr>
          <w:p w:rsidR="00316E65" w:rsidRPr="00527D55" w:rsidRDefault="00316E65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>La empresa adjudicada correrá con los costos de transporte hasta el lugar señalado por la Coordinación Nacional de Laboratorios - Ministerio de Salud y Deportes.</w:t>
            </w:r>
          </w:p>
        </w:tc>
        <w:tc>
          <w:tcPr>
            <w:tcW w:w="2971" w:type="dxa"/>
          </w:tcPr>
          <w:p w:rsidR="00316E65" w:rsidRDefault="00316E65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</w:pPr>
          </w:p>
          <w:p w:rsidR="00316E65" w:rsidRPr="00316E65" w:rsidRDefault="00316E65" w:rsidP="00316E65">
            <w:pPr>
              <w:jc w:val="center"/>
              <w:rPr>
                <w:rFonts w:ascii="Arial Narrow" w:eastAsia="Times New Roman" w:hAnsi="Arial Narrow" w:cs="Times New Roman"/>
                <w:b/>
                <w:lang w:eastAsia="es-BO"/>
              </w:rPr>
            </w:pPr>
            <w:r w:rsidRPr="00316E65">
              <w:rPr>
                <w:rFonts w:ascii="Arial Narrow" w:eastAsia="Times New Roman" w:hAnsi="Arial Narrow" w:cs="Times New Roman"/>
                <w:b/>
                <w:lang w:eastAsia="es-BO"/>
              </w:rPr>
              <w:t>ACEPTA NO ACEPTA</w:t>
            </w:r>
          </w:p>
        </w:tc>
      </w:tr>
      <w:tr w:rsidR="00316E65" w:rsidRPr="003D5C25" w:rsidTr="00316E65">
        <w:trPr>
          <w:trHeight w:val="261"/>
        </w:trPr>
        <w:tc>
          <w:tcPr>
            <w:tcW w:w="8887" w:type="dxa"/>
            <w:gridSpan w:val="3"/>
            <w:shd w:val="clear" w:color="auto" w:fill="BDD6EE" w:themeFill="accent1" w:themeFillTint="66"/>
            <w:vAlign w:val="center"/>
            <w:hideMark/>
          </w:tcPr>
          <w:p w:rsidR="00316E65" w:rsidRDefault="00316E65" w:rsidP="00316E65">
            <w:pPr>
              <w:tabs>
                <w:tab w:val="left" w:pos="22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hd w:val="clear" w:color="auto" w:fill="BDD6EE" w:themeFill="accent1" w:themeFillTint="66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lastRenderedPageBreak/>
              <w:t>CONDICIONES ADMINISTRATIVA</w:t>
            </w:r>
            <w:r w:rsidRPr="00316E65">
              <w:rPr>
                <w:rFonts w:ascii="Arial Narrow" w:eastAsia="Times New Roman" w:hAnsi="Arial Narrow" w:cs="Times New Roman"/>
                <w:b/>
                <w:color w:val="000000"/>
                <w:shd w:val="clear" w:color="auto" w:fill="BDD6EE" w:themeFill="accent1" w:themeFillTint="66"/>
                <w:lang w:eastAsia="es-BO"/>
              </w:rPr>
              <w:t>S</w:t>
            </w:r>
          </w:p>
          <w:p w:rsidR="00316E65" w:rsidRPr="00316E65" w:rsidRDefault="00316E65" w:rsidP="00316E65">
            <w:pPr>
              <w:tabs>
                <w:tab w:val="left" w:pos="22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hd w:val="clear" w:color="auto" w:fill="BDD6EE" w:themeFill="accent1" w:themeFillTint="66"/>
                <w:lang w:eastAsia="es-BO"/>
              </w:rPr>
            </w:pPr>
            <w:r w:rsidRPr="00316E65">
              <w:rPr>
                <w:rFonts w:ascii="Arial Narrow" w:eastAsia="Times New Roman" w:hAnsi="Arial Narrow" w:cs="Times New Roman"/>
                <w:iCs/>
                <w:color w:val="000000" w:themeColor="text1"/>
                <w:shd w:val="clear" w:color="auto" w:fill="BDD6EE" w:themeFill="accent1" w:themeFillTint="66"/>
                <w:lang w:val="es-ES" w:eastAsia="es-BO"/>
              </w:rPr>
              <w:t>Los proponentes, deberán manifestar su ACEPTACIÓN expresa a todas las Condiciones Administrativas.</w:t>
            </w:r>
          </w:p>
        </w:tc>
      </w:tr>
      <w:tr w:rsidR="00316E65" w:rsidRPr="001D1C4D" w:rsidTr="006502DB">
        <w:trPr>
          <w:trHeight w:val="445"/>
        </w:trPr>
        <w:tc>
          <w:tcPr>
            <w:tcW w:w="2399" w:type="dxa"/>
            <w:shd w:val="clear" w:color="auto" w:fill="auto"/>
            <w:vAlign w:val="center"/>
          </w:tcPr>
          <w:p w:rsidR="00316E65" w:rsidRPr="003D5C25" w:rsidRDefault="00316E65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LUGAR Y PLAZO DE ENTREGA: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316E65" w:rsidRDefault="00316E65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iCs/>
                <w:lang w:eastAsia="es-BO"/>
              </w:rPr>
            </w:pPr>
          </w:p>
          <w:p w:rsidR="00316E65" w:rsidRPr="001D1C4D" w:rsidRDefault="00316E65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D21693">
              <w:rPr>
                <w:rFonts w:ascii="Arial Narrow" w:eastAsia="Times New Roman" w:hAnsi="Arial Narrow" w:cs="Times New Roman"/>
                <w:b/>
                <w:iCs/>
                <w:lang w:eastAsia="es-BO"/>
              </w:rPr>
              <w:t>Lugar de entrega:</w:t>
            </w: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 xml:space="preserve"> Se realizará según cuadro de distribución adjunto, a las Coordinaciones Departamentales de Laboratorios (CODELAB), a nivel nacional.</w:t>
            </w:r>
          </w:p>
          <w:p w:rsidR="00316E65" w:rsidRDefault="00316E65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D21693">
              <w:rPr>
                <w:rFonts w:ascii="Arial Narrow" w:eastAsia="Times New Roman" w:hAnsi="Arial Narrow" w:cs="Times New Roman"/>
                <w:b/>
                <w:iCs/>
                <w:lang w:eastAsia="es-BO"/>
              </w:rPr>
              <w:t>Plazo de entrega:</w:t>
            </w:r>
            <w:r>
              <w:rPr>
                <w:rFonts w:ascii="Arial Narrow" w:eastAsia="Times New Roman" w:hAnsi="Arial Narrow" w:cs="Times New Roman"/>
                <w:iCs/>
                <w:lang w:eastAsia="es-BO"/>
              </w:rPr>
              <w:t xml:space="preserve"> 10</w:t>
            </w:r>
            <w:r w:rsidRPr="00D0599E">
              <w:rPr>
                <w:rFonts w:ascii="Arial Narrow" w:eastAsia="Times New Roman" w:hAnsi="Arial Narrow" w:cs="Times New Roman"/>
                <w:iCs/>
                <w:lang w:eastAsia="es-BO"/>
              </w:rPr>
              <w:t xml:space="preserve"> días calendario a partir del día siguiente hábil de la suscripción del contrato.</w:t>
            </w:r>
          </w:p>
          <w:p w:rsidR="00316E65" w:rsidRPr="001D1C4D" w:rsidRDefault="00316E65" w:rsidP="00BD6F0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</w:p>
        </w:tc>
        <w:tc>
          <w:tcPr>
            <w:tcW w:w="2971" w:type="dxa"/>
          </w:tcPr>
          <w:p w:rsidR="00316E65" w:rsidRDefault="00316E65" w:rsidP="007916C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</w:pPr>
          </w:p>
          <w:p w:rsidR="00316E65" w:rsidRDefault="00316E65" w:rsidP="007916C2">
            <w:pPr>
              <w:jc w:val="center"/>
              <w:rPr>
                <w:rFonts w:ascii="Arial Narrow" w:eastAsia="Times New Roman" w:hAnsi="Arial Narrow" w:cs="Times New Roman"/>
                <w:b/>
                <w:lang w:eastAsia="es-BO"/>
              </w:rPr>
            </w:pPr>
          </w:p>
          <w:p w:rsidR="00316E65" w:rsidRPr="00316E65" w:rsidRDefault="00316E65" w:rsidP="007916C2">
            <w:pPr>
              <w:jc w:val="center"/>
              <w:rPr>
                <w:rFonts w:ascii="Arial Narrow" w:eastAsia="Times New Roman" w:hAnsi="Arial Narrow" w:cs="Times New Roman"/>
                <w:b/>
                <w:lang w:eastAsia="es-BO"/>
              </w:rPr>
            </w:pPr>
            <w:r w:rsidRPr="00316E65">
              <w:rPr>
                <w:rFonts w:ascii="Arial Narrow" w:eastAsia="Times New Roman" w:hAnsi="Arial Narrow" w:cs="Times New Roman"/>
                <w:b/>
                <w:lang w:eastAsia="es-BO"/>
              </w:rPr>
              <w:t>ACEPTA NO ACEPTA</w:t>
            </w:r>
          </w:p>
        </w:tc>
      </w:tr>
      <w:tr w:rsidR="00316E65" w:rsidRPr="001D1C4D" w:rsidTr="006502DB">
        <w:trPr>
          <w:trHeight w:val="445"/>
        </w:trPr>
        <w:tc>
          <w:tcPr>
            <w:tcW w:w="2399" w:type="dxa"/>
            <w:shd w:val="clear" w:color="auto" w:fill="auto"/>
            <w:vAlign w:val="center"/>
          </w:tcPr>
          <w:p w:rsidR="00316E65" w:rsidRPr="003D5C25" w:rsidRDefault="00316E65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FORMA DE PAGO: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316E65" w:rsidRDefault="00316E65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</w:p>
          <w:p w:rsidR="00316E65" w:rsidRPr="001D1C4D" w:rsidRDefault="00316E65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El pago se realizará mediante SIGEP, a la presentación de la factura y nota de entrega, una vez emitida el Acta de Recepción e Informe de Conformidad por parte de la Comisión de Recepción designada.</w:t>
            </w:r>
          </w:p>
          <w:p w:rsidR="00316E65" w:rsidRPr="001D1C4D" w:rsidRDefault="00316E65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</w:p>
        </w:tc>
        <w:tc>
          <w:tcPr>
            <w:tcW w:w="2971" w:type="dxa"/>
          </w:tcPr>
          <w:p w:rsidR="00316E65" w:rsidRDefault="00316E65" w:rsidP="007916C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</w:pPr>
          </w:p>
          <w:p w:rsidR="00316E65" w:rsidRDefault="00316E65" w:rsidP="007916C2">
            <w:pPr>
              <w:jc w:val="center"/>
              <w:rPr>
                <w:rFonts w:ascii="Arial Narrow" w:eastAsia="Times New Roman" w:hAnsi="Arial Narrow" w:cs="Times New Roman"/>
                <w:b/>
                <w:lang w:eastAsia="es-BO"/>
              </w:rPr>
            </w:pPr>
          </w:p>
          <w:p w:rsidR="00316E65" w:rsidRPr="00316E65" w:rsidRDefault="00316E65" w:rsidP="007916C2">
            <w:pPr>
              <w:jc w:val="center"/>
              <w:rPr>
                <w:rFonts w:ascii="Arial Narrow" w:eastAsia="Times New Roman" w:hAnsi="Arial Narrow" w:cs="Times New Roman"/>
                <w:b/>
                <w:lang w:eastAsia="es-BO"/>
              </w:rPr>
            </w:pPr>
            <w:r w:rsidRPr="00316E65">
              <w:rPr>
                <w:rFonts w:ascii="Arial Narrow" w:eastAsia="Times New Roman" w:hAnsi="Arial Narrow" w:cs="Times New Roman"/>
                <w:b/>
                <w:lang w:eastAsia="es-BO"/>
              </w:rPr>
              <w:t>ACEPTA NO ACEPTA</w:t>
            </w:r>
          </w:p>
        </w:tc>
      </w:tr>
      <w:tr w:rsidR="00316E65" w:rsidRPr="003D5C25" w:rsidTr="006502DB">
        <w:trPr>
          <w:trHeight w:val="445"/>
        </w:trPr>
        <w:tc>
          <w:tcPr>
            <w:tcW w:w="2399" w:type="dxa"/>
            <w:shd w:val="clear" w:color="auto" w:fill="auto"/>
            <w:vAlign w:val="center"/>
          </w:tcPr>
          <w:p w:rsidR="00316E65" w:rsidRPr="003D5C25" w:rsidRDefault="00316E65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MÉTODO DE SELECCIÓN Y ADJUDICACIÓN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316E65" w:rsidRPr="003D5C25" w:rsidRDefault="00316E65" w:rsidP="00BD6F0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3C3150">
              <w:rPr>
                <w:rFonts w:ascii="Arial Narrow" w:eastAsia="Times New Roman" w:hAnsi="Arial Narrow" w:cs="Times New Roman"/>
                <w:iCs/>
                <w:lang w:eastAsia="es-BO"/>
              </w:rPr>
              <w:t>Propuesta Técnica</w:t>
            </w:r>
            <w:r>
              <w:rPr>
                <w:rFonts w:ascii="Arial Narrow" w:eastAsia="Times New Roman" w:hAnsi="Arial Narrow" w:cs="Times New Roman"/>
                <w:iCs/>
                <w:lang w:eastAsia="es-BO"/>
              </w:rPr>
              <w:t xml:space="preserve"> y </w:t>
            </w:r>
            <w:r w:rsidRPr="003C3150">
              <w:rPr>
                <w:rFonts w:ascii="Arial Narrow" w:eastAsia="Times New Roman" w:hAnsi="Arial Narrow" w:cs="Times New Roman"/>
                <w:iCs/>
                <w:lang w:eastAsia="es-BO"/>
              </w:rPr>
              <w:t xml:space="preserve"> Costo</w:t>
            </w:r>
          </w:p>
        </w:tc>
        <w:tc>
          <w:tcPr>
            <w:tcW w:w="2971" w:type="dxa"/>
          </w:tcPr>
          <w:p w:rsidR="00316E65" w:rsidRDefault="00316E65" w:rsidP="007916C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</w:pPr>
          </w:p>
          <w:p w:rsidR="00316E65" w:rsidRPr="00316E65" w:rsidRDefault="00316E65" w:rsidP="007916C2">
            <w:pPr>
              <w:jc w:val="center"/>
              <w:rPr>
                <w:rFonts w:ascii="Arial Narrow" w:eastAsia="Times New Roman" w:hAnsi="Arial Narrow" w:cs="Times New Roman"/>
                <w:b/>
                <w:lang w:eastAsia="es-BO"/>
              </w:rPr>
            </w:pPr>
            <w:r w:rsidRPr="00316E65">
              <w:rPr>
                <w:rFonts w:ascii="Arial Narrow" w:eastAsia="Times New Roman" w:hAnsi="Arial Narrow" w:cs="Times New Roman"/>
                <w:b/>
                <w:lang w:eastAsia="es-BO"/>
              </w:rPr>
              <w:t>ACEPTA NO ACEPTA</w:t>
            </w:r>
          </w:p>
        </w:tc>
      </w:tr>
      <w:tr w:rsidR="00316E65" w:rsidRPr="003D5C25" w:rsidTr="006502DB">
        <w:trPr>
          <w:trHeight w:val="445"/>
        </w:trPr>
        <w:tc>
          <w:tcPr>
            <w:tcW w:w="2399" w:type="dxa"/>
            <w:shd w:val="clear" w:color="auto" w:fill="auto"/>
            <w:vAlign w:val="center"/>
          </w:tcPr>
          <w:p w:rsidR="00316E65" w:rsidRPr="003D5C25" w:rsidRDefault="00316E65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FORMA DE ADJUDICACION: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316E65" w:rsidRPr="003D5C25" w:rsidRDefault="00316E65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FF0000"/>
                <w:lang w:eastAsia="es-BO"/>
              </w:rPr>
            </w:pPr>
            <w:r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  <w:t xml:space="preserve"> Í</w:t>
            </w:r>
            <w:r w:rsidRPr="003D5C25"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  <w:t>tem</w:t>
            </w:r>
            <w:r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  <w:t>.</w:t>
            </w:r>
          </w:p>
        </w:tc>
        <w:tc>
          <w:tcPr>
            <w:tcW w:w="2971" w:type="dxa"/>
          </w:tcPr>
          <w:p w:rsidR="00316E65" w:rsidRDefault="00316E65" w:rsidP="007916C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</w:pPr>
          </w:p>
          <w:p w:rsidR="00316E65" w:rsidRPr="00316E65" w:rsidRDefault="00316E65" w:rsidP="007916C2">
            <w:pPr>
              <w:jc w:val="center"/>
              <w:rPr>
                <w:rFonts w:ascii="Arial Narrow" w:eastAsia="Times New Roman" w:hAnsi="Arial Narrow" w:cs="Times New Roman"/>
                <w:b/>
                <w:lang w:eastAsia="es-BO"/>
              </w:rPr>
            </w:pPr>
            <w:r w:rsidRPr="00316E65">
              <w:rPr>
                <w:rFonts w:ascii="Arial Narrow" w:eastAsia="Times New Roman" w:hAnsi="Arial Narrow" w:cs="Times New Roman"/>
                <w:b/>
                <w:lang w:eastAsia="es-BO"/>
              </w:rPr>
              <w:t>ACEPTA NO ACEPTA</w:t>
            </w:r>
          </w:p>
        </w:tc>
      </w:tr>
      <w:tr w:rsidR="00316E65" w:rsidRPr="003D5C25" w:rsidTr="006502DB">
        <w:trPr>
          <w:trHeight w:val="445"/>
        </w:trPr>
        <w:tc>
          <w:tcPr>
            <w:tcW w:w="2399" w:type="dxa"/>
            <w:shd w:val="clear" w:color="auto" w:fill="auto"/>
            <w:vAlign w:val="center"/>
          </w:tcPr>
          <w:p w:rsidR="00316E65" w:rsidRPr="003D5C25" w:rsidRDefault="00316E65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MODALIDAD PARA FORMALIZACIÓN DEL PROCESO DE CONTRATACIÓN: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316E65" w:rsidRPr="003D5C25" w:rsidRDefault="00316E65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 w:themeColor="text1"/>
                <w:lang w:val="es-ES" w:eastAsia="es-BO"/>
              </w:rPr>
              <w:t>Contrato.</w:t>
            </w:r>
          </w:p>
        </w:tc>
        <w:tc>
          <w:tcPr>
            <w:tcW w:w="2971" w:type="dxa"/>
          </w:tcPr>
          <w:p w:rsidR="00316E65" w:rsidRDefault="00316E65" w:rsidP="007916C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</w:pPr>
          </w:p>
          <w:p w:rsidR="00316E65" w:rsidRPr="00316E65" w:rsidRDefault="00316E65" w:rsidP="007916C2">
            <w:pPr>
              <w:jc w:val="center"/>
              <w:rPr>
                <w:rFonts w:ascii="Arial Narrow" w:eastAsia="Times New Roman" w:hAnsi="Arial Narrow" w:cs="Times New Roman"/>
                <w:b/>
                <w:lang w:eastAsia="es-BO"/>
              </w:rPr>
            </w:pPr>
            <w:r w:rsidRPr="00316E65">
              <w:rPr>
                <w:rFonts w:ascii="Arial Narrow" w:eastAsia="Times New Roman" w:hAnsi="Arial Narrow" w:cs="Times New Roman"/>
                <w:b/>
                <w:lang w:eastAsia="es-BO"/>
              </w:rPr>
              <w:t>ACEPTA NO ACEPTA</w:t>
            </w:r>
          </w:p>
        </w:tc>
      </w:tr>
      <w:tr w:rsidR="00316E65" w:rsidRPr="003D5C25" w:rsidTr="006502DB">
        <w:trPr>
          <w:trHeight w:val="197"/>
        </w:trPr>
        <w:tc>
          <w:tcPr>
            <w:tcW w:w="2399" w:type="dxa"/>
            <w:shd w:val="clear" w:color="auto" w:fill="auto"/>
            <w:vAlign w:val="center"/>
          </w:tcPr>
          <w:p w:rsidR="00316E65" w:rsidRPr="003D5C25" w:rsidRDefault="00316E65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GARANTIA DE CUMPLIMIENTO DE CONTRATO: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316E65" w:rsidRDefault="00316E65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BO"/>
              </w:rPr>
            </w:pPr>
          </w:p>
          <w:p w:rsidR="00316E65" w:rsidRDefault="00316E65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lang w:val="es-ES" w:eastAsia="es-BO"/>
              </w:rPr>
              <w:t>La empresa adjudicada, deberá presentar la Garantía a Primer Requerimiento de cumplimiento de contrato por el 7% del monto adjudicado, de carácter renovable, irrevocable y de ejecución inmediata, con una vigencia de 90 días calendario</w:t>
            </w:r>
            <w:r w:rsidRPr="003D5C25">
              <w:rPr>
                <w:rFonts w:ascii="Arial Narrow" w:eastAsia="Times New Roman" w:hAnsi="Arial Narrow" w:cs="Times New Roman"/>
                <w:lang w:eastAsia="es-BO"/>
              </w:rPr>
              <w:t xml:space="preserve"> a nombre de MINISTERIO DE SALUD y DEPORTES.</w:t>
            </w:r>
          </w:p>
          <w:p w:rsidR="00316E65" w:rsidRPr="003D5C25" w:rsidRDefault="00316E65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FF0000"/>
                <w:lang w:eastAsia="es-BO"/>
              </w:rPr>
            </w:pPr>
          </w:p>
        </w:tc>
        <w:tc>
          <w:tcPr>
            <w:tcW w:w="2971" w:type="dxa"/>
          </w:tcPr>
          <w:p w:rsidR="00316E65" w:rsidRDefault="00316E65" w:rsidP="007916C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</w:pPr>
          </w:p>
          <w:p w:rsidR="00316E65" w:rsidRDefault="00316E65" w:rsidP="00316E65">
            <w:pPr>
              <w:tabs>
                <w:tab w:val="left" w:pos="463"/>
                <w:tab w:val="center" w:pos="1415"/>
              </w:tabs>
              <w:rPr>
                <w:rFonts w:ascii="Arial Narrow" w:eastAsia="Times New Roman" w:hAnsi="Arial Narrow" w:cs="Times New Roman"/>
                <w:b/>
                <w:lang w:eastAsia="es-BO"/>
              </w:rPr>
            </w:pPr>
            <w:r>
              <w:rPr>
                <w:rFonts w:ascii="Arial Narrow" w:eastAsia="Times New Roman" w:hAnsi="Arial Narrow" w:cs="Times New Roman"/>
                <w:b/>
                <w:lang w:eastAsia="es-BO"/>
              </w:rPr>
              <w:tab/>
            </w:r>
          </w:p>
          <w:p w:rsidR="00316E65" w:rsidRPr="00316E65" w:rsidRDefault="00316E65" w:rsidP="00316E65">
            <w:pPr>
              <w:tabs>
                <w:tab w:val="left" w:pos="463"/>
                <w:tab w:val="center" w:pos="1415"/>
              </w:tabs>
              <w:rPr>
                <w:rFonts w:ascii="Arial Narrow" w:eastAsia="Times New Roman" w:hAnsi="Arial Narrow" w:cs="Times New Roman"/>
                <w:b/>
                <w:lang w:eastAsia="es-BO"/>
              </w:rPr>
            </w:pPr>
            <w:r>
              <w:rPr>
                <w:rFonts w:ascii="Arial Narrow" w:eastAsia="Times New Roman" w:hAnsi="Arial Narrow" w:cs="Times New Roman"/>
                <w:b/>
                <w:lang w:eastAsia="es-BO"/>
              </w:rPr>
              <w:tab/>
            </w:r>
            <w:r w:rsidRPr="00316E65">
              <w:rPr>
                <w:rFonts w:ascii="Arial Narrow" w:eastAsia="Times New Roman" w:hAnsi="Arial Narrow" w:cs="Times New Roman"/>
                <w:b/>
                <w:lang w:eastAsia="es-BO"/>
              </w:rPr>
              <w:t>ACEPTA NO ACEPTA</w:t>
            </w:r>
          </w:p>
        </w:tc>
      </w:tr>
      <w:tr w:rsidR="00316E65" w:rsidRPr="003D5C25" w:rsidTr="006502DB">
        <w:trPr>
          <w:trHeight w:val="473"/>
        </w:trPr>
        <w:tc>
          <w:tcPr>
            <w:tcW w:w="2399" w:type="dxa"/>
            <w:shd w:val="clear" w:color="auto" w:fill="auto"/>
            <w:vAlign w:val="center"/>
            <w:hideMark/>
          </w:tcPr>
          <w:p w:rsidR="00316E65" w:rsidRPr="003D5C25" w:rsidRDefault="00316E65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 xml:space="preserve">CERTIFICADO DE GARANTIA DE CALIDAD: </w:t>
            </w:r>
          </w:p>
        </w:tc>
        <w:tc>
          <w:tcPr>
            <w:tcW w:w="3517" w:type="dxa"/>
            <w:shd w:val="clear" w:color="auto" w:fill="auto"/>
            <w:vAlign w:val="center"/>
            <w:hideMark/>
          </w:tcPr>
          <w:p w:rsidR="00316E65" w:rsidRDefault="00316E65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</w:pPr>
          </w:p>
          <w:p w:rsidR="00316E65" w:rsidRDefault="00316E65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 xml:space="preserve">Los proponentes </w:t>
            </w:r>
            <w:r w:rsidRPr="003D5C25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>deberá</w:t>
            </w:r>
            <w:r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>n</w:t>
            </w:r>
            <w:r w:rsidRPr="003D5C25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 xml:space="preserve">adjuntar a su propuesta, </w:t>
            </w:r>
            <w:r w:rsidRPr="003D5C25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 xml:space="preserve">el Certificado de Garantía de 1 año contra defectos de fábrica, </w:t>
            </w:r>
            <w:r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 xml:space="preserve">el cual entrara en vigor </w:t>
            </w:r>
            <w:r w:rsidRPr="003D5C25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>a partir de la recepción definitiva de los productos.</w:t>
            </w:r>
          </w:p>
          <w:p w:rsidR="00316E65" w:rsidRPr="003D5C25" w:rsidRDefault="00316E65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BO"/>
              </w:rPr>
            </w:pPr>
          </w:p>
        </w:tc>
        <w:tc>
          <w:tcPr>
            <w:tcW w:w="2971" w:type="dxa"/>
          </w:tcPr>
          <w:p w:rsidR="00316E65" w:rsidRDefault="00316E65" w:rsidP="007916C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</w:pPr>
          </w:p>
          <w:p w:rsidR="00316E65" w:rsidRDefault="00316E65" w:rsidP="007916C2">
            <w:pPr>
              <w:jc w:val="center"/>
              <w:rPr>
                <w:rFonts w:ascii="Arial Narrow" w:eastAsia="Times New Roman" w:hAnsi="Arial Narrow" w:cs="Times New Roman"/>
                <w:b/>
                <w:lang w:eastAsia="es-BO"/>
              </w:rPr>
            </w:pPr>
          </w:p>
          <w:p w:rsidR="00316E65" w:rsidRPr="00316E65" w:rsidRDefault="00316E65" w:rsidP="007916C2">
            <w:pPr>
              <w:jc w:val="center"/>
              <w:rPr>
                <w:rFonts w:ascii="Arial Narrow" w:eastAsia="Times New Roman" w:hAnsi="Arial Narrow" w:cs="Times New Roman"/>
                <w:b/>
                <w:lang w:eastAsia="es-BO"/>
              </w:rPr>
            </w:pPr>
            <w:r w:rsidRPr="00316E65">
              <w:rPr>
                <w:rFonts w:ascii="Arial Narrow" w:eastAsia="Times New Roman" w:hAnsi="Arial Narrow" w:cs="Times New Roman"/>
                <w:b/>
                <w:lang w:eastAsia="es-BO"/>
              </w:rPr>
              <w:t>ACEPTA NO ACEPTA</w:t>
            </w:r>
          </w:p>
        </w:tc>
      </w:tr>
      <w:tr w:rsidR="00316E65" w:rsidRPr="007D2752" w:rsidTr="006502DB">
        <w:trPr>
          <w:trHeight w:val="473"/>
        </w:trPr>
        <w:tc>
          <w:tcPr>
            <w:tcW w:w="2399" w:type="dxa"/>
            <w:shd w:val="clear" w:color="auto" w:fill="FFFFFF" w:themeFill="background1"/>
            <w:vAlign w:val="center"/>
          </w:tcPr>
          <w:p w:rsidR="00316E65" w:rsidRPr="00083E99" w:rsidRDefault="00316E65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083E99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lastRenderedPageBreak/>
              <w:t>FECHA DE VENCIMIENTO</w:t>
            </w:r>
          </w:p>
          <w:p w:rsidR="00316E65" w:rsidRPr="007D2752" w:rsidRDefault="00316E65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083E99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DEL PRODUCTO:</w:t>
            </w:r>
            <w:r w:rsidRPr="007D2752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 xml:space="preserve"> </w:t>
            </w:r>
          </w:p>
        </w:tc>
        <w:tc>
          <w:tcPr>
            <w:tcW w:w="3517" w:type="dxa"/>
            <w:shd w:val="clear" w:color="auto" w:fill="FFFFFF" w:themeFill="background1"/>
            <w:vAlign w:val="center"/>
          </w:tcPr>
          <w:p w:rsidR="00316E65" w:rsidRPr="007D2752" w:rsidRDefault="00316E65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</w:pPr>
            <w:r w:rsidRPr="007D2752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>Los productos deberán presentar una vigencia igual o mayor a 18 de meses.</w:t>
            </w:r>
          </w:p>
        </w:tc>
        <w:tc>
          <w:tcPr>
            <w:tcW w:w="2971" w:type="dxa"/>
            <w:shd w:val="clear" w:color="auto" w:fill="FFFFFF" w:themeFill="background1"/>
          </w:tcPr>
          <w:p w:rsidR="00316E65" w:rsidRDefault="00316E65" w:rsidP="007916C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</w:pPr>
          </w:p>
          <w:p w:rsidR="00316E65" w:rsidRPr="00316E65" w:rsidRDefault="00316E65" w:rsidP="007916C2">
            <w:pPr>
              <w:jc w:val="center"/>
              <w:rPr>
                <w:rFonts w:ascii="Arial Narrow" w:eastAsia="Times New Roman" w:hAnsi="Arial Narrow" w:cs="Times New Roman"/>
                <w:b/>
                <w:lang w:eastAsia="es-BO"/>
              </w:rPr>
            </w:pPr>
            <w:r w:rsidRPr="00316E65">
              <w:rPr>
                <w:rFonts w:ascii="Arial Narrow" w:eastAsia="Times New Roman" w:hAnsi="Arial Narrow" w:cs="Times New Roman"/>
                <w:b/>
                <w:lang w:eastAsia="es-BO"/>
              </w:rPr>
              <w:t>ACEPTA NO ACEPTA</w:t>
            </w:r>
          </w:p>
        </w:tc>
      </w:tr>
      <w:tr w:rsidR="00316E65" w:rsidRPr="003D5C25" w:rsidTr="006502DB">
        <w:trPr>
          <w:trHeight w:val="666"/>
        </w:trPr>
        <w:tc>
          <w:tcPr>
            <w:tcW w:w="2399" w:type="dxa"/>
            <w:shd w:val="clear" w:color="auto" w:fill="auto"/>
            <w:vAlign w:val="center"/>
            <w:hideMark/>
          </w:tcPr>
          <w:p w:rsidR="00316E65" w:rsidRPr="003D5C25" w:rsidRDefault="00316E65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</w:p>
          <w:p w:rsidR="00316E65" w:rsidRPr="003D5C25" w:rsidRDefault="00316E65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MULTAS</w:t>
            </w:r>
          </w:p>
          <w:p w:rsidR="00316E65" w:rsidRPr="003D5C25" w:rsidRDefault="00316E65" w:rsidP="00F90B15">
            <w:pPr>
              <w:rPr>
                <w:rFonts w:ascii="Arial Narrow" w:eastAsia="Times New Roman" w:hAnsi="Arial Narrow" w:cs="Times New Roman"/>
                <w:lang w:eastAsia="es-BO"/>
              </w:rPr>
            </w:pPr>
          </w:p>
        </w:tc>
        <w:tc>
          <w:tcPr>
            <w:tcW w:w="3517" w:type="dxa"/>
            <w:shd w:val="clear" w:color="auto" w:fill="auto"/>
            <w:vAlign w:val="center"/>
          </w:tcPr>
          <w:p w:rsidR="00316E65" w:rsidRDefault="00316E65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lang w:val="es-ES" w:eastAsia="es-BO"/>
              </w:rPr>
            </w:pPr>
          </w:p>
          <w:p w:rsidR="00316E65" w:rsidRPr="003D5C25" w:rsidRDefault="00316E65" w:rsidP="00023A9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 w:themeColor="text1"/>
                <w:lang w:val="es-ES" w:eastAsia="es-BO"/>
              </w:rPr>
              <w:t>En caso de incumplimiento en la entrega de los productos de acuerdo al cuadro de distribución, el Ministerio de Salud y Deportes, aplicará la multa del 1% por día de retraso en cada entrega hasta un máximo del 20%, dándose lugar posteriormente a la resolución del contrato.</w:t>
            </w:r>
            <w:r>
              <w:rPr>
                <w:rFonts w:ascii="Arial Narrow" w:eastAsia="Times New Roman" w:hAnsi="Arial Narrow" w:cs="Times New Roman"/>
                <w:iCs/>
                <w:color w:val="000000" w:themeColor="text1"/>
                <w:lang w:val="es-ES" w:eastAsia="es-BO"/>
              </w:rPr>
              <w:br/>
            </w:r>
          </w:p>
        </w:tc>
        <w:tc>
          <w:tcPr>
            <w:tcW w:w="2971" w:type="dxa"/>
          </w:tcPr>
          <w:p w:rsidR="00316E65" w:rsidRDefault="00316E65" w:rsidP="007916C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</w:pPr>
          </w:p>
          <w:p w:rsidR="00316E65" w:rsidRDefault="00316E65" w:rsidP="007916C2">
            <w:pPr>
              <w:jc w:val="center"/>
              <w:rPr>
                <w:rFonts w:ascii="Arial Narrow" w:eastAsia="Times New Roman" w:hAnsi="Arial Narrow" w:cs="Times New Roman"/>
                <w:b/>
                <w:lang w:eastAsia="es-BO"/>
              </w:rPr>
            </w:pPr>
          </w:p>
          <w:p w:rsidR="00316E65" w:rsidRPr="00316E65" w:rsidRDefault="00316E65" w:rsidP="007916C2">
            <w:pPr>
              <w:jc w:val="center"/>
              <w:rPr>
                <w:rFonts w:ascii="Arial Narrow" w:eastAsia="Times New Roman" w:hAnsi="Arial Narrow" w:cs="Times New Roman"/>
                <w:b/>
                <w:lang w:eastAsia="es-BO"/>
              </w:rPr>
            </w:pPr>
            <w:r w:rsidRPr="00316E65">
              <w:rPr>
                <w:rFonts w:ascii="Arial Narrow" w:eastAsia="Times New Roman" w:hAnsi="Arial Narrow" w:cs="Times New Roman"/>
                <w:b/>
                <w:lang w:eastAsia="es-BO"/>
              </w:rPr>
              <w:t>ACEPTA NO ACEPTA</w:t>
            </w:r>
          </w:p>
        </w:tc>
      </w:tr>
      <w:tr w:rsidR="00316E65" w:rsidRPr="003D5C25" w:rsidTr="006502DB">
        <w:trPr>
          <w:trHeight w:val="235"/>
        </w:trPr>
        <w:tc>
          <w:tcPr>
            <w:tcW w:w="2399" w:type="dxa"/>
            <w:shd w:val="clear" w:color="auto" w:fill="auto"/>
            <w:vAlign w:val="center"/>
          </w:tcPr>
          <w:p w:rsidR="00316E65" w:rsidRPr="003D5C25" w:rsidRDefault="00316E65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 xml:space="preserve">PRECIO REFERENCIAL: 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316E65" w:rsidRDefault="00316E65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</w:pPr>
          </w:p>
          <w:p w:rsidR="00316E65" w:rsidRPr="003D5C25" w:rsidRDefault="00316E65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</w:pPr>
            <w:r w:rsidRPr="00C02F88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 xml:space="preserve">El Precio Unitario referencial del producto es de 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Bs15</w:t>
            </w:r>
            <w:proofErr w:type="gramStart"/>
            <w:r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,00</w:t>
            </w:r>
            <w:proofErr w:type="gramEnd"/>
            <w:r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 xml:space="preserve"> (Quince 00/100 bolivianos).</w:t>
            </w:r>
          </w:p>
          <w:p w:rsidR="00316E65" w:rsidRDefault="00316E65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</w:pPr>
            <w:r w:rsidRPr="00C02F88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Siendo el precio referencial total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 xml:space="preserve"> Bs2.850.0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00</w:t>
            </w:r>
            <w:proofErr w:type="gramStart"/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,00</w:t>
            </w:r>
            <w:proofErr w:type="gramEnd"/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 xml:space="preserve"> (Dos millones 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Ochocientos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cincuenta mil 00/100 bolivianos).</w:t>
            </w:r>
          </w:p>
          <w:p w:rsidR="00316E65" w:rsidRPr="003D5C25" w:rsidRDefault="00316E65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</w:pPr>
          </w:p>
        </w:tc>
        <w:tc>
          <w:tcPr>
            <w:tcW w:w="2971" w:type="dxa"/>
          </w:tcPr>
          <w:p w:rsidR="00316E65" w:rsidRDefault="00316E65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</w:pPr>
          </w:p>
        </w:tc>
      </w:tr>
    </w:tbl>
    <w:p w:rsidR="001F4DF7" w:rsidRPr="00023A98" w:rsidRDefault="001F4DF7" w:rsidP="00BD6F05">
      <w:pPr>
        <w:tabs>
          <w:tab w:val="left" w:pos="2200"/>
        </w:tabs>
        <w:jc w:val="both"/>
        <w:rPr>
          <w:rFonts w:ascii="Arial Narrow" w:eastAsia="Times New Roman" w:hAnsi="Arial Narrow" w:cs="Times New Roman"/>
          <w:iCs/>
          <w:color w:val="000000" w:themeColor="text1"/>
          <w:lang w:val="es-ES" w:eastAsia="es-BO"/>
        </w:rPr>
      </w:pPr>
    </w:p>
    <w:p w:rsidR="007461C0" w:rsidRDefault="007461C0" w:rsidP="007461C0">
      <w:pPr>
        <w:tabs>
          <w:tab w:val="left" w:pos="2310"/>
        </w:tabs>
        <w:spacing w:after="0"/>
        <w:rPr>
          <w:rFonts w:ascii="Arial Narrow" w:hAnsi="Arial Narrow"/>
          <w:b/>
          <w:sz w:val="20"/>
          <w:szCs w:val="20"/>
          <w:u w:val="single"/>
        </w:rPr>
      </w:pPr>
      <w:r w:rsidRPr="00C02F88">
        <w:rPr>
          <w:rFonts w:ascii="Arial Narrow" w:hAnsi="Arial Narrow"/>
          <w:b/>
          <w:sz w:val="20"/>
          <w:szCs w:val="20"/>
          <w:u w:val="single"/>
        </w:rPr>
        <w:t>CRITERIOS DE EVALUACION</w:t>
      </w:r>
    </w:p>
    <w:p w:rsidR="007461C0" w:rsidRPr="00C02F88" w:rsidRDefault="007461C0" w:rsidP="007461C0">
      <w:pPr>
        <w:tabs>
          <w:tab w:val="left" w:pos="2310"/>
        </w:tabs>
        <w:spacing w:after="0"/>
        <w:rPr>
          <w:rFonts w:ascii="Arial Narrow" w:hAnsi="Arial Narrow" w:cs="Arial"/>
          <w:b/>
          <w:sz w:val="24"/>
          <w:szCs w:val="24"/>
        </w:rPr>
      </w:pPr>
    </w:p>
    <w:p w:rsidR="007461C0" w:rsidRPr="00C02F88" w:rsidRDefault="007461C0" w:rsidP="007461C0">
      <w:pPr>
        <w:tabs>
          <w:tab w:val="left" w:pos="6659"/>
        </w:tabs>
        <w:rPr>
          <w:rFonts w:ascii="Arial Narrow" w:hAnsi="Arial Narrow"/>
          <w:sz w:val="20"/>
          <w:szCs w:val="20"/>
        </w:rPr>
      </w:pPr>
      <w:r w:rsidRPr="00C02F88">
        <w:rPr>
          <w:rFonts w:ascii="Arial Narrow" w:hAnsi="Arial Narrow"/>
          <w:sz w:val="20"/>
          <w:szCs w:val="20"/>
        </w:rPr>
        <w:t>Para la evaluación de las propuestas se tomarán los siguientes criterios de evaluación:</w:t>
      </w:r>
      <w:r w:rsidRPr="00C02F88">
        <w:rPr>
          <w:rFonts w:ascii="Arial Narrow" w:hAnsi="Arial Narrow"/>
          <w:sz w:val="20"/>
          <w:szCs w:val="20"/>
        </w:rPr>
        <w:tab/>
      </w: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14"/>
        <w:gridCol w:w="2977"/>
      </w:tblGrid>
      <w:tr w:rsidR="007461C0" w:rsidRPr="00C02F88" w:rsidTr="00705557">
        <w:tc>
          <w:tcPr>
            <w:tcW w:w="3114" w:type="dxa"/>
            <w:shd w:val="clear" w:color="auto" w:fill="BFBFBF" w:themeFill="background1" w:themeFillShade="BF"/>
            <w:vAlign w:val="center"/>
          </w:tcPr>
          <w:p w:rsidR="007461C0" w:rsidRPr="00C02F88" w:rsidRDefault="007461C0" w:rsidP="007055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02F88">
              <w:rPr>
                <w:rFonts w:ascii="Arial Narrow" w:hAnsi="Arial Narrow"/>
                <w:b/>
                <w:sz w:val="20"/>
                <w:szCs w:val="20"/>
              </w:rPr>
              <w:t>Detalle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7461C0" w:rsidRPr="00C02F88" w:rsidRDefault="007461C0" w:rsidP="007055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02F88">
              <w:rPr>
                <w:rFonts w:ascii="Arial Narrow" w:hAnsi="Arial Narrow"/>
                <w:b/>
                <w:sz w:val="20"/>
                <w:szCs w:val="20"/>
              </w:rPr>
              <w:t>Puntos</w:t>
            </w:r>
          </w:p>
        </w:tc>
      </w:tr>
      <w:tr w:rsidR="007461C0" w:rsidRPr="00C02F88" w:rsidTr="00705557">
        <w:trPr>
          <w:trHeight w:val="444"/>
        </w:trPr>
        <w:tc>
          <w:tcPr>
            <w:tcW w:w="3114" w:type="dxa"/>
            <w:vAlign w:val="center"/>
          </w:tcPr>
          <w:p w:rsidR="007461C0" w:rsidRPr="00C02F88" w:rsidRDefault="007461C0" w:rsidP="00705557">
            <w:pPr>
              <w:rPr>
                <w:rFonts w:ascii="Arial Narrow" w:hAnsi="Arial Narrow"/>
                <w:sz w:val="20"/>
                <w:szCs w:val="20"/>
              </w:rPr>
            </w:pPr>
            <w:r w:rsidRPr="00C02F88">
              <w:rPr>
                <w:rFonts w:ascii="Arial Narrow" w:hAnsi="Arial Narrow"/>
                <w:sz w:val="20"/>
                <w:szCs w:val="20"/>
              </w:rPr>
              <w:t>Características Técnicas:</w:t>
            </w:r>
          </w:p>
        </w:tc>
        <w:tc>
          <w:tcPr>
            <w:tcW w:w="2977" w:type="dxa"/>
            <w:vAlign w:val="center"/>
          </w:tcPr>
          <w:p w:rsidR="007461C0" w:rsidRPr="00C02F88" w:rsidRDefault="002F6CC9" w:rsidP="007055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="007461C0" w:rsidRPr="00C02F88">
              <w:rPr>
                <w:rFonts w:ascii="Arial Narrow" w:hAnsi="Arial Narrow"/>
                <w:sz w:val="20"/>
                <w:szCs w:val="20"/>
              </w:rPr>
              <w:t>0 Puntos</w:t>
            </w:r>
          </w:p>
          <w:p w:rsidR="007461C0" w:rsidRPr="00C02F88" w:rsidRDefault="007461C0" w:rsidP="007055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02F88">
              <w:rPr>
                <w:rFonts w:ascii="Arial Narrow" w:hAnsi="Arial Narrow"/>
                <w:sz w:val="20"/>
                <w:szCs w:val="20"/>
              </w:rPr>
              <w:t>(Cumple no Cumple)</w:t>
            </w:r>
          </w:p>
        </w:tc>
      </w:tr>
      <w:tr w:rsidR="007461C0" w:rsidRPr="00C02F88" w:rsidTr="00705557">
        <w:trPr>
          <w:trHeight w:val="372"/>
        </w:trPr>
        <w:tc>
          <w:tcPr>
            <w:tcW w:w="3114" w:type="dxa"/>
            <w:vAlign w:val="center"/>
          </w:tcPr>
          <w:p w:rsidR="007461C0" w:rsidRPr="00C02F88" w:rsidRDefault="007461C0" w:rsidP="00705557">
            <w:pPr>
              <w:rPr>
                <w:rFonts w:ascii="Arial Narrow" w:hAnsi="Arial Narrow"/>
                <w:sz w:val="20"/>
                <w:szCs w:val="20"/>
              </w:rPr>
            </w:pPr>
            <w:r w:rsidRPr="00C02F88">
              <w:rPr>
                <w:rFonts w:ascii="Arial Narrow" w:hAnsi="Arial Narrow"/>
                <w:sz w:val="20"/>
                <w:szCs w:val="20"/>
              </w:rPr>
              <w:t xml:space="preserve">Propuesta Económica: </w:t>
            </w:r>
          </w:p>
        </w:tc>
        <w:tc>
          <w:tcPr>
            <w:tcW w:w="2977" w:type="dxa"/>
            <w:vAlign w:val="center"/>
          </w:tcPr>
          <w:p w:rsidR="007461C0" w:rsidRPr="00C02F88" w:rsidRDefault="002F6CC9" w:rsidP="00BD6F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  <w:r w:rsidR="007461C0" w:rsidRPr="00C02F88">
              <w:rPr>
                <w:rFonts w:ascii="Arial Narrow" w:hAnsi="Arial Narrow"/>
                <w:sz w:val="20"/>
                <w:szCs w:val="20"/>
              </w:rPr>
              <w:t xml:space="preserve"> Puntos (*)</w:t>
            </w:r>
          </w:p>
        </w:tc>
      </w:tr>
      <w:tr w:rsidR="007461C0" w:rsidRPr="00C02F88" w:rsidTr="00705557">
        <w:tc>
          <w:tcPr>
            <w:tcW w:w="3114" w:type="dxa"/>
            <w:shd w:val="clear" w:color="auto" w:fill="BFBFBF" w:themeFill="background1" w:themeFillShade="BF"/>
            <w:vAlign w:val="center"/>
          </w:tcPr>
          <w:p w:rsidR="007461C0" w:rsidRPr="00C02F88" w:rsidRDefault="007461C0" w:rsidP="0070555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02F88">
              <w:rPr>
                <w:rFonts w:ascii="Arial Narrow" w:hAnsi="Arial Narrow"/>
                <w:b/>
                <w:sz w:val="20"/>
                <w:szCs w:val="20"/>
              </w:rPr>
              <w:t>Total Puntaje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7461C0" w:rsidRPr="00C02F88" w:rsidRDefault="007461C0" w:rsidP="007055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02F88">
              <w:rPr>
                <w:rFonts w:ascii="Arial Narrow" w:hAnsi="Arial Narrow"/>
                <w:b/>
                <w:sz w:val="20"/>
                <w:szCs w:val="20"/>
              </w:rPr>
              <w:t>100 Puntos</w:t>
            </w:r>
          </w:p>
        </w:tc>
      </w:tr>
    </w:tbl>
    <w:p w:rsidR="007461C0" w:rsidRPr="00C02F88" w:rsidRDefault="007461C0" w:rsidP="007461C0">
      <w:pPr>
        <w:tabs>
          <w:tab w:val="left" w:pos="1832"/>
          <w:tab w:val="left" w:pos="3341"/>
          <w:tab w:val="center" w:pos="4419"/>
        </w:tabs>
        <w:spacing w:after="0"/>
        <w:rPr>
          <w:rFonts w:ascii="Arial Narrow" w:hAnsi="Arial Narrow"/>
          <w:sz w:val="20"/>
          <w:szCs w:val="20"/>
        </w:rPr>
      </w:pPr>
      <w:r w:rsidRPr="00C02F88">
        <w:rPr>
          <w:rFonts w:ascii="Arial Narrow" w:hAnsi="Arial Narrow"/>
          <w:sz w:val="20"/>
          <w:szCs w:val="20"/>
        </w:rPr>
        <w:br w:type="textWrapping" w:clear="all"/>
      </w:r>
      <w:r w:rsidRPr="00C02F88">
        <w:rPr>
          <w:rFonts w:ascii="Arial Narrow" w:hAnsi="Arial Narrow"/>
          <w:sz w:val="20"/>
          <w:szCs w:val="20"/>
        </w:rPr>
        <w:tab/>
      </w:r>
    </w:p>
    <w:p w:rsidR="007461C0" w:rsidRPr="00C02F88" w:rsidRDefault="007461C0" w:rsidP="007461C0">
      <w:pPr>
        <w:tabs>
          <w:tab w:val="left" w:pos="1832"/>
          <w:tab w:val="left" w:pos="3341"/>
          <w:tab w:val="center" w:pos="4419"/>
        </w:tabs>
        <w:spacing w:after="0"/>
        <w:jc w:val="center"/>
        <w:rPr>
          <w:rFonts w:ascii="Arial Narrow" w:hAnsi="Arial Narrow"/>
          <w:sz w:val="20"/>
          <w:szCs w:val="20"/>
        </w:rPr>
      </w:pPr>
      <w:r w:rsidRPr="00C02F88">
        <w:rPr>
          <w:rFonts w:ascii="Arial Narrow" w:hAnsi="Arial Narrow"/>
          <w:b/>
        </w:rPr>
        <w:t xml:space="preserve">          </w:t>
      </w:r>
    </w:p>
    <w:p w:rsidR="007461C0" w:rsidRPr="00C02F88" w:rsidRDefault="007461C0" w:rsidP="007461C0">
      <w:pPr>
        <w:tabs>
          <w:tab w:val="left" w:pos="3813"/>
        </w:tabs>
        <w:rPr>
          <w:rFonts w:ascii="Arial Narrow" w:hAnsi="Arial Narrow"/>
          <w:b/>
          <w:sz w:val="20"/>
          <w:szCs w:val="20"/>
          <w:u w:val="single"/>
        </w:rPr>
      </w:pPr>
      <w:r w:rsidRPr="00C02F88">
        <w:rPr>
          <w:rFonts w:ascii="Arial Narrow" w:hAnsi="Arial Narrow"/>
          <w:b/>
          <w:sz w:val="20"/>
          <w:szCs w:val="20"/>
          <w:u w:val="single"/>
        </w:rPr>
        <w:t>DETERMINACIÓN DE PUNTAJE DE LA PROPUESTA ECONÓMICA: (*)</w:t>
      </w:r>
    </w:p>
    <w:p w:rsidR="007461C0" w:rsidRPr="00C02F88" w:rsidRDefault="007461C0" w:rsidP="007461C0">
      <w:pPr>
        <w:tabs>
          <w:tab w:val="left" w:pos="3813"/>
        </w:tabs>
        <w:jc w:val="both"/>
        <w:rPr>
          <w:rFonts w:ascii="Arial Narrow" w:hAnsi="Arial Narrow"/>
          <w:sz w:val="20"/>
          <w:szCs w:val="20"/>
        </w:rPr>
      </w:pPr>
      <w:r w:rsidRPr="00C02F88">
        <w:rPr>
          <w:rFonts w:ascii="Arial Narrow" w:hAnsi="Arial Narrow"/>
          <w:sz w:val="20"/>
          <w:szCs w:val="20"/>
        </w:rPr>
        <w:t xml:space="preserve">A la propuesta de menor valor se le asignara 20 puntos, al resto de las propuestas se les asignara un puntaje inversamente proporcional aplicando la siguiente fórmula: </w:t>
      </w:r>
    </w:p>
    <w:p w:rsidR="007461C0" w:rsidRPr="00C02F88" w:rsidRDefault="00AF2DFA" w:rsidP="007461C0">
      <w:pPr>
        <w:tabs>
          <w:tab w:val="left" w:pos="567"/>
        </w:tabs>
        <w:spacing w:after="0" w:line="240" w:lineRule="auto"/>
        <w:ind w:left="708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0"/>
                  <w:szCs w:val="20"/>
                  <w:lang w:eastAsia="es-ES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0"/>
                  <w:szCs w:val="20"/>
                  <w:lang w:eastAsia="es-ES"/>
                </w:rPr>
                <m:t>PE</m:t>
              </m:r>
            </m:e>
            <m:sub>
              <m:r>
                <w:rPr>
                  <w:rFonts w:ascii="Cambria Math" w:eastAsia="Times New Roman" w:hAnsi="Cambria Math" w:cs="Arial"/>
                  <w:sz w:val="20"/>
                  <w:szCs w:val="20"/>
                  <w:lang w:eastAsia="es-ES"/>
                </w:rPr>
                <m:t>i</m:t>
              </m:r>
            </m:sub>
          </m:sSub>
          <m:r>
            <w:rPr>
              <w:rFonts w:ascii="Cambria Math" w:eastAsia="Times New Roman" w:hAnsi="Cambria Math" w:cs="Arial"/>
              <w:sz w:val="20"/>
              <w:szCs w:val="20"/>
              <w:lang w:eastAsia="es-ES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0"/>
                  <w:szCs w:val="20"/>
                  <w:lang w:eastAsia="es-ES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0"/>
                  <w:szCs w:val="20"/>
                  <w:lang w:eastAsia="es-ES"/>
                </w:rPr>
                <m:t>PMV* 30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  <w:lang w:eastAsia="es-ES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  <w:lang w:eastAsia="es-ES"/>
                    </w:rPr>
                    <m:t>PA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  <w:lang w:eastAsia="es-ES"/>
                    </w:rPr>
                    <m:t>i</m:t>
                  </m:r>
                </m:sub>
              </m:sSub>
            </m:den>
          </m:f>
        </m:oMath>
      </m:oMathPara>
    </w:p>
    <w:p w:rsidR="007461C0" w:rsidRPr="00C02F88" w:rsidRDefault="007461C0" w:rsidP="007461C0">
      <w:pPr>
        <w:tabs>
          <w:tab w:val="left" w:pos="5599"/>
        </w:tabs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C02F88">
        <w:rPr>
          <w:rFonts w:ascii="Arial Narrow" w:eastAsia="Times New Roman" w:hAnsi="Arial Narrow" w:cs="Arial"/>
          <w:sz w:val="20"/>
          <w:szCs w:val="20"/>
          <w:lang w:eastAsia="es-ES"/>
        </w:rPr>
        <w:tab/>
      </w:r>
    </w:p>
    <w:p w:rsidR="007461C0" w:rsidRPr="00C02F88" w:rsidRDefault="007461C0" w:rsidP="007461C0">
      <w:pPr>
        <w:tabs>
          <w:tab w:val="left" w:pos="709"/>
          <w:tab w:val="left" w:pos="1418"/>
        </w:tabs>
        <w:spacing w:after="0" w:line="24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C02F88">
        <w:rPr>
          <w:rFonts w:ascii="Arial Narrow" w:eastAsia="Times New Roman" w:hAnsi="Arial Narrow" w:cs="Arial"/>
          <w:sz w:val="20"/>
          <w:szCs w:val="20"/>
          <w:lang w:eastAsia="es-ES"/>
        </w:rPr>
        <w:lastRenderedPageBreak/>
        <w:tab/>
      </w:r>
      <w:r w:rsidRPr="00C02F88">
        <w:rPr>
          <w:rFonts w:ascii="Arial Narrow" w:eastAsia="Times New Roman" w:hAnsi="Arial Narrow" w:cs="Arial"/>
          <w:sz w:val="20"/>
          <w:szCs w:val="20"/>
          <w:lang w:eastAsia="es-ES"/>
        </w:rPr>
        <w:tab/>
      </w:r>
      <w:proofErr w:type="spellStart"/>
      <w:r w:rsidRPr="00C02F88">
        <w:rPr>
          <w:rFonts w:ascii="Arial Narrow" w:eastAsia="Times New Roman" w:hAnsi="Arial Narrow" w:cs="Arial"/>
          <w:sz w:val="20"/>
          <w:szCs w:val="20"/>
          <w:lang w:eastAsia="es-ES"/>
        </w:rPr>
        <w:t>Donde</w:t>
      </w:r>
      <w:proofErr w:type="spellEnd"/>
      <w:r w:rsidRPr="00C02F88">
        <w:rPr>
          <w:rFonts w:ascii="Arial Narrow" w:eastAsia="Times New Roman" w:hAnsi="Arial Narrow" w:cs="Arial"/>
          <w:sz w:val="20"/>
          <w:szCs w:val="20"/>
          <w:lang w:eastAsia="es-ES"/>
        </w:rPr>
        <w:t>:</w:t>
      </w:r>
      <w:r w:rsidRPr="00C02F88">
        <w:rPr>
          <w:rFonts w:ascii="Arial Narrow" w:eastAsia="Times New Roman" w:hAnsi="Arial Narrow" w:cs="Arial"/>
          <w:sz w:val="20"/>
          <w:szCs w:val="20"/>
          <w:lang w:eastAsia="es-ES"/>
        </w:rPr>
        <w:tab/>
      </w:r>
      <w:r w:rsidRPr="00C02F88">
        <w:rPr>
          <w:rFonts w:ascii="Arial Narrow" w:eastAsia="Times New Roman" w:hAnsi="Arial Narrow" w:cs="Arial"/>
          <w:sz w:val="20"/>
          <w:szCs w:val="20"/>
          <w:lang w:eastAsia="es-ES"/>
        </w:rPr>
        <w:tab/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20"/>
                <w:szCs w:val="20"/>
                <w:lang w:eastAsia="es-ES"/>
              </w:rPr>
            </m:ctrlPr>
          </m:sSubPr>
          <m:e>
            <m:r>
              <w:rPr>
                <w:rFonts w:ascii="Cambria Math" w:eastAsia="Times New Roman" w:hAnsi="Cambria Math" w:cs="Arial"/>
                <w:sz w:val="20"/>
                <w:szCs w:val="20"/>
                <w:lang w:eastAsia="es-ES"/>
              </w:rPr>
              <m:t>PE</m:t>
            </m:r>
          </m:e>
          <m:sub>
            <m:r>
              <w:rPr>
                <w:rFonts w:ascii="Cambria Math" w:eastAsia="Times New Roman" w:hAnsi="Cambria Math" w:cs="Arial"/>
                <w:sz w:val="20"/>
                <w:szCs w:val="20"/>
                <w:lang w:eastAsia="es-ES"/>
              </w:rPr>
              <m:t>i</m:t>
            </m:r>
          </m:sub>
        </m:sSub>
      </m:oMath>
      <w:r w:rsidRPr="00C02F88">
        <w:rPr>
          <w:rFonts w:ascii="Arial Narrow" w:eastAsia="Times New Roman" w:hAnsi="Arial Narrow" w:cs="Arial"/>
          <w:sz w:val="20"/>
          <w:szCs w:val="20"/>
          <w:lang w:eastAsia="es-ES"/>
        </w:rPr>
        <w:tab/>
        <w:t xml:space="preserve">Puntaje de la Propuesta Económica Evaluada  </w:t>
      </w:r>
    </w:p>
    <w:p w:rsidR="007461C0" w:rsidRPr="00C02F88" w:rsidRDefault="007461C0" w:rsidP="007461C0">
      <w:pPr>
        <w:tabs>
          <w:tab w:val="left" w:pos="2127"/>
        </w:tabs>
        <w:spacing w:after="0" w:line="240" w:lineRule="auto"/>
        <w:ind w:left="2127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C02F88">
        <w:rPr>
          <w:rFonts w:ascii="Arial Narrow" w:eastAsia="Times New Roman" w:hAnsi="Arial Narrow" w:cs="Arial"/>
          <w:sz w:val="20"/>
          <w:szCs w:val="20"/>
          <w:lang w:eastAsia="es-ES"/>
        </w:rPr>
        <w:tab/>
      </w:r>
      <w:r w:rsidRPr="00C02F88">
        <w:rPr>
          <w:rFonts w:ascii="Arial Narrow" w:eastAsia="Times New Roman" w:hAnsi="Arial Narrow" w:cs="Arial"/>
          <w:sz w:val="20"/>
          <w:szCs w:val="20"/>
          <w:lang w:eastAsia="es-ES"/>
        </w:rPr>
        <w:tab/>
      </w:r>
      <m:oMath>
        <m:r>
          <w:rPr>
            <w:rFonts w:ascii="Cambria Math" w:eastAsia="Times New Roman" w:hAnsi="Cambria Math" w:cs="Arial"/>
            <w:sz w:val="20"/>
            <w:szCs w:val="20"/>
            <w:lang w:eastAsia="es-ES"/>
          </w:rPr>
          <m:t>PMV</m:t>
        </m:r>
      </m:oMath>
      <w:r w:rsidRPr="00C02F88">
        <w:rPr>
          <w:rFonts w:ascii="Arial Narrow" w:eastAsia="Times New Roman" w:hAnsi="Arial Narrow" w:cs="Arial"/>
          <w:sz w:val="20"/>
          <w:szCs w:val="20"/>
          <w:lang w:eastAsia="es-ES"/>
        </w:rPr>
        <w:tab/>
        <w:t>Precio de la Propuesta con el Menor Valor</w:t>
      </w:r>
    </w:p>
    <w:p w:rsidR="007461C0" w:rsidRPr="00C02F88" w:rsidRDefault="007461C0" w:rsidP="007461C0">
      <w:pPr>
        <w:tabs>
          <w:tab w:val="left" w:pos="2880"/>
        </w:tabs>
        <w:spacing w:after="0" w:line="240" w:lineRule="auto"/>
        <w:ind w:left="2880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C02F88">
        <w:rPr>
          <w:rFonts w:ascii="Arial Narrow" w:eastAsia="Times New Roman" w:hAnsi="Arial Narrow" w:cs="Arial"/>
          <w:sz w:val="20"/>
          <w:szCs w:val="20"/>
          <w:lang w:eastAsia="es-ES"/>
        </w:rPr>
        <w:tab/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20"/>
                <w:szCs w:val="20"/>
                <w:lang w:eastAsia="es-ES"/>
              </w:rPr>
            </m:ctrlPr>
          </m:sSubPr>
          <m:e>
            <m:r>
              <w:rPr>
                <w:rFonts w:ascii="Cambria Math" w:eastAsia="Times New Roman" w:hAnsi="Cambria Math" w:cs="Arial"/>
                <w:sz w:val="20"/>
                <w:szCs w:val="20"/>
                <w:lang w:eastAsia="es-ES"/>
              </w:rPr>
              <m:t>PA</m:t>
            </m:r>
          </m:e>
          <m:sub>
            <m:r>
              <w:rPr>
                <w:rFonts w:ascii="Cambria Math" w:eastAsia="Times New Roman" w:hAnsi="Cambria Math" w:cs="Arial"/>
                <w:sz w:val="20"/>
                <w:szCs w:val="20"/>
                <w:lang w:eastAsia="es-ES"/>
              </w:rPr>
              <m:t>i</m:t>
            </m:r>
          </m:sub>
        </m:sSub>
      </m:oMath>
      <w:r w:rsidRPr="00C02F88">
        <w:rPr>
          <w:rFonts w:ascii="Arial Narrow" w:eastAsia="Times New Roman" w:hAnsi="Arial Narrow" w:cs="Arial"/>
          <w:sz w:val="20"/>
          <w:szCs w:val="20"/>
          <w:lang w:eastAsia="es-ES"/>
        </w:rPr>
        <w:tab/>
        <w:t xml:space="preserve">Precio de la Propuesta a ser evaluada  </w:t>
      </w:r>
      <w:r w:rsidRPr="00C02F88">
        <w:rPr>
          <w:rFonts w:ascii="Arial Narrow" w:hAnsi="Arial Narrow"/>
          <w:sz w:val="20"/>
          <w:szCs w:val="20"/>
        </w:rPr>
        <w:tab/>
      </w:r>
    </w:p>
    <w:p w:rsidR="007461C0" w:rsidRDefault="007461C0" w:rsidP="007461C0">
      <w:pPr>
        <w:spacing w:after="0"/>
        <w:rPr>
          <w:rFonts w:ascii="Arial Narrow" w:hAnsi="Arial Narrow" w:cs="Arial"/>
          <w:b/>
          <w:sz w:val="20"/>
          <w:szCs w:val="20"/>
          <w:u w:val="single"/>
        </w:rPr>
      </w:pPr>
    </w:p>
    <w:p w:rsidR="00E8354F" w:rsidRPr="00C02F88" w:rsidRDefault="00E8354F" w:rsidP="007461C0">
      <w:pPr>
        <w:tabs>
          <w:tab w:val="left" w:pos="3813"/>
        </w:tabs>
        <w:jc w:val="both"/>
        <w:rPr>
          <w:rFonts w:ascii="Arial Narrow" w:hAnsi="Arial Narrow"/>
          <w:sz w:val="20"/>
          <w:szCs w:val="20"/>
        </w:rPr>
      </w:pPr>
    </w:p>
    <w:p w:rsidR="007461C0" w:rsidRPr="00C02F88" w:rsidRDefault="007461C0" w:rsidP="007461C0">
      <w:pPr>
        <w:spacing w:after="0"/>
        <w:rPr>
          <w:rFonts w:ascii="Arial Narrow" w:hAnsi="Arial Narrow" w:cs="Arial"/>
          <w:b/>
          <w:sz w:val="20"/>
          <w:szCs w:val="20"/>
          <w:u w:val="single"/>
        </w:rPr>
      </w:pPr>
      <w:r w:rsidRPr="00C02F88">
        <w:rPr>
          <w:rFonts w:ascii="Arial Narrow" w:hAnsi="Arial Narrow" w:cs="Arial"/>
          <w:b/>
          <w:sz w:val="20"/>
          <w:szCs w:val="20"/>
          <w:u w:val="single"/>
        </w:rPr>
        <w:t>FORMA DE PRESENTACIÓN DE LA PROPUESTA:</w:t>
      </w:r>
    </w:p>
    <w:p w:rsidR="007461C0" w:rsidRPr="00C02F88" w:rsidRDefault="007461C0" w:rsidP="007461C0">
      <w:pPr>
        <w:spacing w:after="0"/>
        <w:jc w:val="both"/>
        <w:rPr>
          <w:rFonts w:ascii="Arial Narrow" w:hAnsi="Arial Narrow" w:cs="Arial"/>
          <w:b/>
          <w:sz w:val="20"/>
          <w:szCs w:val="20"/>
        </w:rPr>
      </w:pPr>
    </w:p>
    <w:p w:rsidR="007461C0" w:rsidRPr="00C02F88" w:rsidRDefault="007461C0" w:rsidP="007461C0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C02F88">
        <w:rPr>
          <w:rFonts w:ascii="Arial Narrow" w:hAnsi="Arial Narrow" w:cs="Arial"/>
          <w:sz w:val="20"/>
          <w:szCs w:val="20"/>
        </w:rPr>
        <w:t xml:space="preserve">Las empresas interesadas, deberán presentar sus propuestas en sobre cerrado, hasta </w:t>
      </w:r>
      <w:r w:rsidRPr="0062546D">
        <w:rPr>
          <w:rFonts w:ascii="Arial Narrow" w:hAnsi="Arial Narrow" w:cs="Arial"/>
          <w:sz w:val="20"/>
          <w:szCs w:val="20"/>
        </w:rPr>
        <w:t xml:space="preserve">hrs.12:00 p.m. del día </w:t>
      </w:r>
      <w:r w:rsidR="006502DB">
        <w:rPr>
          <w:rFonts w:ascii="Arial Narrow" w:hAnsi="Arial Narrow" w:cs="Arial"/>
          <w:sz w:val="20"/>
          <w:szCs w:val="20"/>
        </w:rPr>
        <w:t>martes</w:t>
      </w:r>
      <w:r w:rsidRPr="0062546D">
        <w:rPr>
          <w:rFonts w:ascii="Arial Narrow" w:hAnsi="Arial Narrow" w:cs="Arial"/>
          <w:sz w:val="20"/>
          <w:szCs w:val="20"/>
        </w:rPr>
        <w:t xml:space="preserve"> </w:t>
      </w:r>
      <w:r w:rsidR="0062546D" w:rsidRPr="0062546D">
        <w:rPr>
          <w:rFonts w:ascii="Arial Narrow" w:hAnsi="Arial Narrow" w:cs="Arial"/>
          <w:sz w:val="20"/>
          <w:szCs w:val="20"/>
        </w:rPr>
        <w:t>8</w:t>
      </w:r>
      <w:r w:rsidR="00E8354F" w:rsidRPr="0062546D">
        <w:rPr>
          <w:rFonts w:ascii="Arial Narrow" w:hAnsi="Arial Narrow" w:cs="Arial"/>
          <w:sz w:val="20"/>
          <w:szCs w:val="20"/>
        </w:rPr>
        <w:t xml:space="preserve"> </w:t>
      </w:r>
      <w:r w:rsidRPr="0062546D">
        <w:rPr>
          <w:rFonts w:ascii="Arial Narrow" w:hAnsi="Arial Narrow" w:cs="Arial"/>
          <w:sz w:val="20"/>
          <w:szCs w:val="20"/>
        </w:rPr>
        <w:t xml:space="preserve">de </w:t>
      </w:r>
      <w:r w:rsidR="00E8354F" w:rsidRPr="0062546D">
        <w:rPr>
          <w:rFonts w:ascii="Arial Narrow" w:hAnsi="Arial Narrow" w:cs="Arial"/>
          <w:sz w:val="20"/>
          <w:szCs w:val="20"/>
        </w:rPr>
        <w:t>febrero</w:t>
      </w:r>
      <w:r w:rsidRPr="0062546D">
        <w:rPr>
          <w:rFonts w:ascii="Arial Narrow" w:hAnsi="Arial Narrow" w:cs="Arial"/>
          <w:sz w:val="20"/>
          <w:szCs w:val="20"/>
        </w:rPr>
        <w:t xml:space="preserve"> de 2022, en oficinas de la UGESPRO, sito en la Plaza del Estudiante sobre </w:t>
      </w:r>
      <w:r w:rsidRPr="00C02F88">
        <w:rPr>
          <w:rFonts w:ascii="Arial Narrow" w:hAnsi="Arial Narrow" w:cs="Arial"/>
          <w:sz w:val="20"/>
          <w:szCs w:val="20"/>
        </w:rPr>
        <w:t xml:space="preserve">la Av. </w:t>
      </w:r>
      <w:proofErr w:type="spellStart"/>
      <w:r w:rsidRPr="00C02F88">
        <w:rPr>
          <w:rFonts w:ascii="Arial Narrow" w:hAnsi="Arial Narrow" w:cs="Arial"/>
          <w:sz w:val="20"/>
          <w:szCs w:val="20"/>
        </w:rPr>
        <w:t>Villazon</w:t>
      </w:r>
      <w:proofErr w:type="spellEnd"/>
      <w:r w:rsidRPr="00C02F88">
        <w:rPr>
          <w:rFonts w:ascii="Arial Narrow" w:hAnsi="Arial Narrow" w:cs="Arial"/>
          <w:sz w:val="20"/>
          <w:szCs w:val="20"/>
        </w:rPr>
        <w:t xml:space="preserve"> Nº 1940, Edificio </w:t>
      </w:r>
      <w:proofErr w:type="spellStart"/>
      <w:r w:rsidRPr="00C02F88">
        <w:rPr>
          <w:rFonts w:ascii="Arial Narrow" w:hAnsi="Arial Narrow" w:cs="Arial"/>
          <w:sz w:val="20"/>
          <w:szCs w:val="20"/>
        </w:rPr>
        <w:t>Inchauste</w:t>
      </w:r>
      <w:proofErr w:type="spellEnd"/>
      <w:r w:rsidRPr="00C02F88">
        <w:rPr>
          <w:rFonts w:ascii="Arial Narrow" w:hAnsi="Arial Narrow" w:cs="Arial"/>
          <w:sz w:val="20"/>
          <w:szCs w:val="20"/>
        </w:rPr>
        <w:t xml:space="preserve"> Zelaya 2do. Piso oficina Nº 202, en el formato establecido en las especificaciones técnicas.</w:t>
      </w:r>
    </w:p>
    <w:p w:rsidR="007461C0" w:rsidRPr="00C02F88" w:rsidRDefault="007461C0" w:rsidP="007461C0">
      <w:pPr>
        <w:spacing w:after="0"/>
        <w:jc w:val="both"/>
        <w:rPr>
          <w:rFonts w:ascii="Arial Narrow" w:hAnsi="Arial Narrow" w:cs="Arial"/>
          <w:sz w:val="20"/>
          <w:szCs w:val="20"/>
        </w:rPr>
      </w:pPr>
    </w:p>
    <w:p w:rsidR="007461C0" w:rsidRPr="00C02F88" w:rsidRDefault="007461C0" w:rsidP="007461C0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C02F88">
        <w:rPr>
          <w:rFonts w:ascii="Arial Narrow" w:hAnsi="Arial Narrow" w:cs="Arial"/>
          <w:sz w:val="20"/>
          <w:szCs w:val="20"/>
        </w:rPr>
        <w:t>Numero de contacto 77772205 Lic. Pamela Montoya Rojas Administradora CONALAB, correo electrónico pmontoya@minsalud.gob.bo.</w:t>
      </w:r>
    </w:p>
    <w:p w:rsidR="007461C0" w:rsidRPr="00C02F88" w:rsidRDefault="007461C0" w:rsidP="007461C0">
      <w:pPr>
        <w:rPr>
          <w:rFonts w:ascii="Arial Narrow" w:hAnsi="Arial Narrow"/>
        </w:rPr>
      </w:pPr>
    </w:p>
    <w:p w:rsidR="001F4DF7" w:rsidRDefault="001F4DF7" w:rsidP="00F90B15">
      <w:pPr>
        <w:ind w:left="-284"/>
      </w:pPr>
    </w:p>
    <w:p w:rsidR="00F90B15" w:rsidRDefault="00F90B15" w:rsidP="00F90B15">
      <w:pPr>
        <w:ind w:left="-284"/>
      </w:pPr>
    </w:p>
    <w:p w:rsidR="00F90B15" w:rsidRDefault="00F90B15" w:rsidP="00F90B15">
      <w:pPr>
        <w:ind w:left="-284"/>
      </w:pPr>
    </w:p>
    <w:sectPr w:rsidR="00F90B15" w:rsidSect="00023A98">
      <w:headerReference w:type="default" r:id="rId8"/>
      <w:footerReference w:type="default" r:id="rId9"/>
      <w:pgSz w:w="12240" w:h="15840" w:code="1"/>
      <w:pgMar w:top="1247" w:right="1701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DFA" w:rsidRDefault="00AF2DFA" w:rsidP="001F4DF7">
      <w:pPr>
        <w:spacing w:after="0" w:line="240" w:lineRule="auto"/>
      </w:pPr>
      <w:r>
        <w:separator/>
      </w:r>
    </w:p>
  </w:endnote>
  <w:endnote w:type="continuationSeparator" w:id="0">
    <w:p w:rsidR="00AF2DFA" w:rsidRDefault="00AF2DFA" w:rsidP="001F4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B15" w:rsidRDefault="00A54CCA" w:rsidP="009860F2">
    <w:pPr>
      <w:pStyle w:val="Piedepgina"/>
      <w:jc w:val="center"/>
    </w:pPr>
    <w:r>
      <w:rPr>
        <w:rFonts w:ascii="Times New Roman" w:hAnsi="Times New Roman"/>
        <w:noProof/>
        <w:sz w:val="24"/>
        <w:szCs w:val="24"/>
        <w:lang w:eastAsia="es-BO"/>
      </w:rPr>
      <w:drawing>
        <wp:inline distT="0" distB="0" distL="0" distR="0">
          <wp:extent cx="5400675" cy="514350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DFA" w:rsidRDefault="00AF2DFA" w:rsidP="001F4DF7">
      <w:pPr>
        <w:spacing w:after="0" w:line="240" w:lineRule="auto"/>
      </w:pPr>
      <w:r>
        <w:separator/>
      </w:r>
    </w:p>
  </w:footnote>
  <w:footnote w:type="continuationSeparator" w:id="0">
    <w:p w:rsidR="00AF2DFA" w:rsidRDefault="00AF2DFA" w:rsidP="001F4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B15" w:rsidRDefault="00F90B15" w:rsidP="009860F2">
    <w:pPr>
      <w:pStyle w:val="Encabezado"/>
      <w:jc w:val="center"/>
    </w:pPr>
    <w:r>
      <w:rPr>
        <w:rFonts w:ascii="Times New Roman" w:hAnsi="Times New Roman"/>
        <w:noProof/>
        <w:sz w:val="24"/>
        <w:szCs w:val="24"/>
        <w:lang w:eastAsia="es-BO"/>
      </w:rPr>
      <w:drawing>
        <wp:inline distT="0" distB="0" distL="0" distR="0">
          <wp:extent cx="5608955" cy="94170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955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6AB"/>
    <w:multiLevelType w:val="hybridMultilevel"/>
    <w:tmpl w:val="C7B2A2F4"/>
    <w:lvl w:ilvl="0" w:tplc="FA6A795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B6D48"/>
    <w:multiLevelType w:val="hybridMultilevel"/>
    <w:tmpl w:val="74D446E6"/>
    <w:lvl w:ilvl="0" w:tplc="FA6A795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555A5"/>
    <w:multiLevelType w:val="hybridMultilevel"/>
    <w:tmpl w:val="D21E7834"/>
    <w:lvl w:ilvl="0" w:tplc="FA6A795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22CF5"/>
    <w:multiLevelType w:val="hybridMultilevel"/>
    <w:tmpl w:val="C1AC5AAA"/>
    <w:lvl w:ilvl="0" w:tplc="FA6A795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92B5E"/>
    <w:multiLevelType w:val="hybridMultilevel"/>
    <w:tmpl w:val="CB621A3A"/>
    <w:lvl w:ilvl="0" w:tplc="FA6A795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B1837"/>
    <w:multiLevelType w:val="hybridMultilevel"/>
    <w:tmpl w:val="3C526850"/>
    <w:lvl w:ilvl="0" w:tplc="FA6A795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21E18"/>
    <w:multiLevelType w:val="hybridMultilevel"/>
    <w:tmpl w:val="D08AB5A6"/>
    <w:lvl w:ilvl="0" w:tplc="FA6A795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46439"/>
    <w:multiLevelType w:val="hybridMultilevel"/>
    <w:tmpl w:val="3C1C91B6"/>
    <w:lvl w:ilvl="0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A2109EA"/>
    <w:multiLevelType w:val="hybridMultilevel"/>
    <w:tmpl w:val="28BAAB38"/>
    <w:lvl w:ilvl="0" w:tplc="FA6A795E">
      <w:start w:val="2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BD5838"/>
    <w:multiLevelType w:val="hybridMultilevel"/>
    <w:tmpl w:val="638AFFB8"/>
    <w:lvl w:ilvl="0" w:tplc="FA6A795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136FE"/>
    <w:multiLevelType w:val="hybridMultilevel"/>
    <w:tmpl w:val="FA288330"/>
    <w:lvl w:ilvl="0" w:tplc="FA6A795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44303D"/>
    <w:multiLevelType w:val="hybridMultilevel"/>
    <w:tmpl w:val="ADC6F97E"/>
    <w:lvl w:ilvl="0" w:tplc="FA6A795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6D07DE"/>
    <w:multiLevelType w:val="hybridMultilevel"/>
    <w:tmpl w:val="1E306F28"/>
    <w:lvl w:ilvl="0" w:tplc="FA6A795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2F61A0"/>
    <w:multiLevelType w:val="hybridMultilevel"/>
    <w:tmpl w:val="029A4CA6"/>
    <w:lvl w:ilvl="0" w:tplc="FA6A795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3454B0"/>
    <w:multiLevelType w:val="hybridMultilevel"/>
    <w:tmpl w:val="778CC1C0"/>
    <w:lvl w:ilvl="0" w:tplc="FA6A795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12"/>
  </w:num>
  <w:num w:numId="6">
    <w:abstractNumId w:val="4"/>
  </w:num>
  <w:num w:numId="7">
    <w:abstractNumId w:val="13"/>
  </w:num>
  <w:num w:numId="8">
    <w:abstractNumId w:val="8"/>
  </w:num>
  <w:num w:numId="9">
    <w:abstractNumId w:val="11"/>
  </w:num>
  <w:num w:numId="10">
    <w:abstractNumId w:val="10"/>
  </w:num>
  <w:num w:numId="11">
    <w:abstractNumId w:val="1"/>
  </w:num>
  <w:num w:numId="12">
    <w:abstractNumId w:val="2"/>
  </w:num>
  <w:num w:numId="13">
    <w:abstractNumId w:val="14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DF7"/>
    <w:rsid w:val="00023A98"/>
    <w:rsid w:val="00057CC6"/>
    <w:rsid w:val="000962DB"/>
    <w:rsid w:val="00096C7F"/>
    <w:rsid w:val="000C6676"/>
    <w:rsid w:val="000D05A5"/>
    <w:rsid w:val="000D5CF2"/>
    <w:rsid w:val="000F27C1"/>
    <w:rsid w:val="000F39B6"/>
    <w:rsid w:val="00106827"/>
    <w:rsid w:val="001744D7"/>
    <w:rsid w:val="001C1B3A"/>
    <w:rsid w:val="001D59FA"/>
    <w:rsid w:val="001D61FA"/>
    <w:rsid w:val="001F4DF7"/>
    <w:rsid w:val="002155D9"/>
    <w:rsid w:val="00244DEB"/>
    <w:rsid w:val="002475B2"/>
    <w:rsid w:val="00287DB6"/>
    <w:rsid w:val="002D6122"/>
    <w:rsid w:val="002E7BE7"/>
    <w:rsid w:val="002F6CC9"/>
    <w:rsid w:val="0031252B"/>
    <w:rsid w:val="00316E65"/>
    <w:rsid w:val="0032125E"/>
    <w:rsid w:val="0032508D"/>
    <w:rsid w:val="003540B8"/>
    <w:rsid w:val="0037015B"/>
    <w:rsid w:val="00373506"/>
    <w:rsid w:val="003868D6"/>
    <w:rsid w:val="003A37DC"/>
    <w:rsid w:val="003F000F"/>
    <w:rsid w:val="003F389C"/>
    <w:rsid w:val="00401392"/>
    <w:rsid w:val="00407E8A"/>
    <w:rsid w:val="00410B26"/>
    <w:rsid w:val="00442BEC"/>
    <w:rsid w:val="0047273D"/>
    <w:rsid w:val="004F037A"/>
    <w:rsid w:val="00527D55"/>
    <w:rsid w:val="00532828"/>
    <w:rsid w:val="00563AFD"/>
    <w:rsid w:val="0056483E"/>
    <w:rsid w:val="00590B10"/>
    <w:rsid w:val="005B157C"/>
    <w:rsid w:val="005C2F50"/>
    <w:rsid w:val="005F71AB"/>
    <w:rsid w:val="00606ED6"/>
    <w:rsid w:val="0061079D"/>
    <w:rsid w:val="00620765"/>
    <w:rsid w:val="00621297"/>
    <w:rsid w:val="0062546D"/>
    <w:rsid w:val="00627E4D"/>
    <w:rsid w:val="00636EA0"/>
    <w:rsid w:val="00646C24"/>
    <w:rsid w:val="006502DB"/>
    <w:rsid w:val="006648CD"/>
    <w:rsid w:val="00677F25"/>
    <w:rsid w:val="006C2DD7"/>
    <w:rsid w:val="006F122C"/>
    <w:rsid w:val="007069D1"/>
    <w:rsid w:val="007461C0"/>
    <w:rsid w:val="0077460B"/>
    <w:rsid w:val="00784DF2"/>
    <w:rsid w:val="00801216"/>
    <w:rsid w:val="008376F6"/>
    <w:rsid w:val="00843744"/>
    <w:rsid w:val="00852175"/>
    <w:rsid w:val="00857DF5"/>
    <w:rsid w:val="00876DF5"/>
    <w:rsid w:val="008A6EE1"/>
    <w:rsid w:val="008E1AD4"/>
    <w:rsid w:val="00917460"/>
    <w:rsid w:val="00933847"/>
    <w:rsid w:val="009860F2"/>
    <w:rsid w:val="009A327E"/>
    <w:rsid w:val="009D704E"/>
    <w:rsid w:val="009E460D"/>
    <w:rsid w:val="00A1477E"/>
    <w:rsid w:val="00A22725"/>
    <w:rsid w:val="00A33765"/>
    <w:rsid w:val="00A374AF"/>
    <w:rsid w:val="00A54CCA"/>
    <w:rsid w:val="00A816F0"/>
    <w:rsid w:val="00AA61CF"/>
    <w:rsid w:val="00AB34DE"/>
    <w:rsid w:val="00AF2DFA"/>
    <w:rsid w:val="00B12405"/>
    <w:rsid w:val="00B261F5"/>
    <w:rsid w:val="00B62EFC"/>
    <w:rsid w:val="00BB40DD"/>
    <w:rsid w:val="00BB5214"/>
    <w:rsid w:val="00BC5CC1"/>
    <w:rsid w:val="00BD6F05"/>
    <w:rsid w:val="00BE5ACC"/>
    <w:rsid w:val="00BF5A45"/>
    <w:rsid w:val="00C15BC7"/>
    <w:rsid w:val="00C30817"/>
    <w:rsid w:val="00C54FD5"/>
    <w:rsid w:val="00C7475D"/>
    <w:rsid w:val="00C77688"/>
    <w:rsid w:val="00CA1473"/>
    <w:rsid w:val="00D0599E"/>
    <w:rsid w:val="00D40FF9"/>
    <w:rsid w:val="00D42FB6"/>
    <w:rsid w:val="00D55C94"/>
    <w:rsid w:val="00D940AF"/>
    <w:rsid w:val="00DC074F"/>
    <w:rsid w:val="00DF7BCF"/>
    <w:rsid w:val="00E60D41"/>
    <w:rsid w:val="00E71A10"/>
    <w:rsid w:val="00E8354F"/>
    <w:rsid w:val="00E90C7F"/>
    <w:rsid w:val="00EE2E2C"/>
    <w:rsid w:val="00F25AF0"/>
    <w:rsid w:val="00F3646F"/>
    <w:rsid w:val="00F54F8C"/>
    <w:rsid w:val="00F672BE"/>
    <w:rsid w:val="00F90B15"/>
    <w:rsid w:val="00FA1D02"/>
    <w:rsid w:val="00FA1F2B"/>
    <w:rsid w:val="00FC522F"/>
    <w:rsid w:val="00FD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DF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4D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F4D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4DF7"/>
  </w:style>
  <w:style w:type="paragraph" w:styleId="Piedepgina">
    <w:name w:val="footer"/>
    <w:basedOn w:val="Normal"/>
    <w:link w:val="PiedepginaCar"/>
    <w:uiPriority w:val="99"/>
    <w:unhideWhenUsed/>
    <w:rsid w:val="001F4D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4DF7"/>
  </w:style>
  <w:style w:type="table" w:styleId="Tablaconcuadrcula">
    <w:name w:val="Table Grid"/>
    <w:basedOn w:val="Tablanormal"/>
    <w:uiPriority w:val="59"/>
    <w:rsid w:val="00F90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3212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125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125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12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125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1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2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DF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4D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F4D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4DF7"/>
  </w:style>
  <w:style w:type="paragraph" w:styleId="Piedepgina">
    <w:name w:val="footer"/>
    <w:basedOn w:val="Normal"/>
    <w:link w:val="PiedepginaCar"/>
    <w:uiPriority w:val="99"/>
    <w:unhideWhenUsed/>
    <w:rsid w:val="001F4D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4DF7"/>
  </w:style>
  <w:style w:type="table" w:styleId="Tablaconcuadrcula">
    <w:name w:val="Table Grid"/>
    <w:basedOn w:val="Tablanormal"/>
    <w:uiPriority w:val="59"/>
    <w:rsid w:val="00F90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3212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125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125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12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125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1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</dc:creator>
  <cp:lastModifiedBy>Ninfa Remedios Quisbert Saavedra</cp:lastModifiedBy>
  <cp:revision>2</cp:revision>
  <cp:lastPrinted>2022-02-04T16:45:00Z</cp:lastPrinted>
  <dcterms:created xsi:type="dcterms:W3CDTF">2022-02-04T18:11:00Z</dcterms:created>
  <dcterms:modified xsi:type="dcterms:W3CDTF">2022-02-04T18:11:00Z</dcterms:modified>
</cp:coreProperties>
</file>