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93" w:rsidRPr="00EA2193" w:rsidRDefault="0013091B" w:rsidP="0013091B">
      <w:pPr>
        <w:tabs>
          <w:tab w:val="left" w:pos="6301"/>
        </w:tabs>
        <w:spacing w:after="0" w:line="240" w:lineRule="auto"/>
        <w:rPr>
          <w:rFonts w:ascii="Calibri" w:eastAsia="Times New Roman" w:hAnsi="Calibri" w:cs="Arial"/>
          <w:sz w:val="24"/>
          <w:lang w:val="es-ES_tradnl" w:eastAsia="es-ES"/>
        </w:rPr>
      </w:pPr>
      <w:bookmarkStart w:id="0" w:name="_GoBack"/>
      <w:bookmarkEnd w:id="0"/>
      <w:r>
        <w:rPr>
          <w:rFonts w:ascii="Calibri" w:eastAsia="Times New Roman" w:hAnsi="Calibri" w:cs="Arial"/>
          <w:sz w:val="24"/>
          <w:lang w:val="es-ES_tradnl" w:eastAsia="es-ES"/>
        </w:rPr>
        <w:tab/>
      </w:r>
    </w:p>
    <w:p w:rsidR="00E12F3C" w:rsidRDefault="0013091B" w:rsidP="0013091B">
      <w:pPr>
        <w:tabs>
          <w:tab w:val="left" w:pos="1889"/>
        </w:tabs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</w:pPr>
      <w:r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  <w:tab/>
      </w:r>
    </w:p>
    <w:p w:rsidR="0013091B" w:rsidRDefault="0013091B" w:rsidP="00B04511">
      <w:pPr>
        <w:spacing w:after="0" w:line="240" w:lineRule="auto"/>
        <w:rPr>
          <w:rFonts w:ascii="Arial Narrow" w:eastAsia="Times New Roman" w:hAnsi="Arial Narrow" w:cs="Arial"/>
          <w:b/>
          <w:sz w:val="32"/>
          <w:szCs w:val="32"/>
          <w:lang w:val="es-ES_tradnl" w:eastAsia="es-ES"/>
        </w:rPr>
      </w:pPr>
    </w:p>
    <w:p w:rsidR="00A42973" w:rsidRPr="005D0928" w:rsidRDefault="00B95FD3" w:rsidP="005D0928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</w:pPr>
      <w:r w:rsidRPr="005D0928"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  <w:t>CONVOCA</w:t>
      </w:r>
      <w:r w:rsidR="00E12F3C" w:rsidRPr="005D0928">
        <w:rPr>
          <w:rFonts w:ascii="Century Gothic" w:eastAsia="Times New Roman" w:hAnsi="Century Gothic" w:cs="Arial"/>
          <w:b/>
          <w:sz w:val="32"/>
          <w:szCs w:val="32"/>
          <w:lang w:val="es-ES_tradnl" w:eastAsia="es-ES"/>
        </w:rPr>
        <w:t>TORIA EXPRESIONES DE INTERES</w:t>
      </w:r>
    </w:p>
    <w:p w:rsidR="00EA2193" w:rsidRPr="005D0928" w:rsidRDefault="00EA2193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MINISTER</w:t>
      </w:r>
      <w:r w:rsidR="008D6AF6"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IO DE SALUD Y DEPORTES</w:t>
      </w:r>
    </w:p>
    <w:p w:rsidR="005D0928" w:rsidRPr="005D0928" w:rsidRDefault="005D0928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</w:p>
    <w:p w:rsidR="005D0928" w:rsidRPr="005D0928" w:rsidRDefault="005D0928" w:rsidP="00274498">
      <w:pPr>
        <w:tabs>
          <w:tab w:val="left" w:pos="2355"/>
          <w:tab w:val="center" w:pos="4252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</w:pP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“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ADQUISICIÓN DE INSUMOS Y REACTIVOS PARA</w:t>
      </w:r>
      <w:r w:rsidR="00AC74E0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LA RED NACIONAL DE LABORATORIOS DE DIAGNOSTICO DE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COVID </w:t>
      </w: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>–</w:t>
      </w:r>
      <w:r w:rsidRPr="005D0928"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 19</w:t>
      </w:r>
      <w:r>
        <w:rPr>
          <w:rFonts w:ascii="Century Gothic" w:eastAsia="Times New Roman" w:hAnsi="Century Gothic" w:cs="Arial"/>
          <w:b/>
          <w:bCs/>
          <w:sz w:val="32"/>
          <w:szCs w:val="32"/>
          <w:lang w:val="es-ES_tradnl" w:eastAsia="es-ES"/>
        </w:rPr>
        <w:t xml:space="preserve">” </w:t>
      </w:r>
    </w:p>
    <w:p w:rsidR="008D6AF6" w:rsidRPr="005D0928" w:rsidRDefault="00B95FD3" w:rsidP="00E12F3C">
      <w:pPr>
        <w:tabs>
          <w:tab w:val="left" w:pos="1371"/>
          <w:tab w:val="center" w:pos="4252"/>
        </w:tabs>
        <w:spacing w:after="0" w:line="240" w:lineRule="auto"/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</w:pPr>
      <w:r w:rsidRPr="005D0928"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ab/>
      </w:r>
      <w:r w:rsidRPr="005D0928">
        <w:rPr>
          <w:rFonts w:ascii="Century Gothic" w:eastAsia="Times New Roman" w:hAnsi="Century Gothic" w:cs="Arial"/>
          <w:b/>
          <w:bCs/>
          <w:sz w:val="24"/>
          <w:szCs w:val="24"/>
          <w:lang w:eastAsia="es-ES"/>
        </w:rPr>
        <w:tab/>
      </w:r>
    </w:p>
    <w:p w:rsidR="00EA2193" w:rsidRPr="005D0928" w:rsidRDefault="00EA2193" w:rsidP="00E12F3C">
      <w:pPr>
        <w:spacing w:after="0" w:line="240" w:lineRule="auto"/>
        <w:jc w:val="center"/>
        <w:rPr>
          <w:rFonts w:ascii="Century Gothic" w:eastAsia="Times New Roman" w:hAnsi="Century Gothic" w:cs="Arial"/>
          <w:b/>
          <w:iCs/>
          <w:sz w:val="24"/>
          <w:szCs w:val="24"/>
          <w:lang w:val="pt-BR" w:eastAsia="es-ES"/>
        </w:rPr>
      </w:pPr>
      <w:r w:rsidRPr="005D0928">
        <w:rPr>
          <w:rFonts w:ascii="Century Gothic" w:eastAsia="Times New Roman" w:hAnsi="Century Gothic" w:cs="Arial"/>
          <w:b/>
          <w:sz w:val="24"/>
          <w:szCs w:val="24"/>
          <w:lang w:val="pt-BR" w:eastAsia="es-ES"/>
        </w:rPr>
        <w:t xml:space="preserve">           </w:t>
      </w:r>
    </w:p>
    <w:p w:rsidR="008F1F60" w:rsidRPr="005D0928" w:rsidRDefault="008F1F60" w:rsidP="00EA2193">
      <w:pPr>
        <w:tabs>
          <w:tab w:val="left" w:pos="360"/>
          <w:tab w:val="left" w:pos="426"/>
        </w:tabs>
        <w:suppressAutoHyphens/>
        <w:spacing w:after="0" w:line="240" w:lineRule="auto"/>
        <w:ind w:right="85"/>
        <w:jc w:val="both"/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</w:pP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El Ministerio de Salud y Deportes con el propósito de fortalecer la implementación y ejecutar el Contrato de Préstamo con la Corporación Andina de Fomento (CAF)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y</w:t>
      </w: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en el marco del D.S.4432 del 29 de Diciembre de 2020 y su Reglamento para la Contratación Directa Nacional y en el Extranjero aprobado mediante R.M. 0553/2020, </w:t>
      </w:r>
      <w:r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para la Atención de la Emergencia Sanitaria causada como consecuencia de la Pandemia COVID – 19,  invita a 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todos los potenciales proponentes </w:t>
      </w:r>
      <w:r w:rsidR="005D0928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>a presentar sus Expresiones de Interés de acuerdo a</w:t>
      </w:r>
      <w:r w:rsidR="00C2345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  <w:t xml:space="preserve"> </w:t>
      </w:r>
      <w:r w:rsidR="005D0928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  <w:lang w:val="es-ES_tradnl"/>
        </w:rPr>
        <w:t>Especificaciones Técnicas adjuntas.</w:t>
      </w:r>
      <w:r w:rsidR="00E12F3C" w:rsidRPr="005D0928">
        <w:rPr>
          <w:rFonts w:ascii="Century Gothic" w:hAnsi="Century Gothic"/>
          <w:color w:val="333333"/>
          <w:sz w:val="24"/>
          <w:szCs w:val="24"/>
          <w:shd w:val="clear" w:color="auto" w:fill="FFFFFF"/>
        </w:rPr>
        <w:t xml:space="preserve"> </w:t>
      </w:r>
    </w:p>
    <w:p w:rsidR="00B06D72" w:rsidRPr="005D0928" w:rsidRDefault="00B06D72" w:rsidP="00EA2193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z w:val="24"/>
          <w:szCs w:val="24"/>
          <w:lang w:val="es-ES_tradnl" w:eastAsia="es-ES"/>
        </w:rPr>
      </w:pPr>
    </w:p>
    <w:p w:rsidR="00AC74E0" w:rsidRPr="00AC74E0" w:rsidRDefault="00E12F3C" w:rsidP="00AC74E0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z w:val="24"/>
          <w:szCs w:val="24"/>
          <w:lang w:val="es-ES_tradnl" w:eastAsia="es-ES"/>
        </w:rPr>
      </w:pP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Los </w:t>
      </w:r>
      <w:r w:rsidR="007A1EED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interesados</w:t>
      </w:r>
      <w:r w:rsidR="00EB2771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deberán presentar</w:t>
      </w:r>
      <w:r w:rsidR="00EB2771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sus </w:t>
      </w:r>
      <w:r w:rsidR="0013091B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expresiones de interés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debidamente documentadas</w:t>
      </w:r>
      <w:r w:rsidR="00C2345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en </w:t>
      </w:r>
      <w:r w:rsidR="00AC74E0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forma física</w:t>
      </w:r>
      <w:r w:rsidR="00C2345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="005D0928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en las oficinas de la Coordinación Nacional de Laboratorios CONALAB</w:t>
      </w:r>
      <w:r w:rsidR="00EA2193" w:rsidRPr="005D0928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, en la siguiente dirección: 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Rafael Zubieta N° 1889 (Lado Estado Mayor General del Ejercito) Miraflores, en la ciudad de La Paz</w:t>
      </w:r>
      <w:r w:rsid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; hasta Hrs.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 xml:space="preserve"> </w:t>
      </w:r>
      <w:r w:rsidR="004709F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12</w:t>
      </w:r>
      <w:r w:rsidR="00C968D5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:00</w:t>
      </w:r>
      <w:r w:rsidR="004709F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 p</w:t>
      </w:r>
      <w:r w:rsid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m</w:t>
      </w:r>
      <w:r w:rsidR="00AC74E0" w:rsidRP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, del día </w:t>
      </w:r>
      <w:r w:rsidR="00A40C35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>miércoles 20</w:t>
      </w:r>
      <w:r w:rsidR="00AC74E0" w:rsidRPr="00AC74E0">
        <w:rPr>
          <w:rFonts w:ascii="Century Gothic" w:eastAsia="Times New Roman" w:hAnsi="Century Gothic" w:cs="Arial"/>
          <w:b/>
          <w:sz w:val="24"/>
          <w:szCs w:val="24"/>
          <w:u w:val="single"/>
          <w:lang w:val="es-ES_tradnl" w:eastAsia="es-ES"/>
        </w:rPr>
        <w:t xml:space="preserve"> de octubre de 2021</w:t>
      </w:r>
      <w:r w:rsidR="00AC74E0" w:rsidRPr="00AC74E0">
        <w:rPr>
          <w:rFonts w:ascii="Century Gothic" w:eastAsia="Times New Roman" w:hAnsi="Century Gothic" w:cs="Arial"/>
          <w:sz w:val="24"/>
          <w:szCs w:val="24"/>
          <w:lang w:val="es-ES_tradnl" w:eastAsia="es-ES"/>
        </w:rPr>
        <w:t>.</w:t>
      </w:r>
    </w:p>
    <w:p w:rsidR="00B95FD3" w:rsidRPr="005D0928" w:rsidRDefault="00B95FD3" w:rsidP="00AC74E0">
      <w:pPr>
        <w:tabs>
          <w:tab w:val="left" w:pos="-720"/>
          <w:tab w:val="left" w:pos="567"/>
        </w:tabs>
        <w:suppressAutoHyphens/>
        <w:spacing w:after="0" w:line="240" w:lineRule="auto"/>
        <w:ind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B95FD3" w:rsidRPr="005D0928" w:rsidRDefault="00B95FD3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B95FD3" w:rsidRDefault="00B95FD3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AC74E0" w:rsidRPr="005D0928" w:rsidRDefault="00AC74E0" w:rsidP="00EA2193">
      <w:pPr>
        <w:tabs>
          <w:tab w:val="left" w:pos="-720"/>
          <w:tab w:val="left" w:pos="360"/>
        </w:tabs>
        <w:suppressAutoHyphens/>
        <w:spacing w:after="0" w:line="240" w:lineRule="auto"/>
        <w:ind w:left="360" w:right="85"/>
        <w:jc w:val="both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</w:p>
    <w:p w:rsidR="007A1EED" w:rsidRPr="005D0928" w:rsidRDefault="0013091B" w:rsidP="00EA2193">
      <w:pPr>
        <w:spacing w:after="0" w:line="240" w:lineRule="auto"/>
        <w:jc w:val="center"/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</w:pP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La Paz, </w:t>
      </w:r>
      <w:r w:rsidR="00E31BAA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1</w:t>
      </w:r>
      <w:r w:rsidR="00A40C35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5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</w:t>
      </w:r>
      <w:r w:rsidR="00E12F3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de </w:t>
      </w:r>
      <w:r w:rsidR="005D0928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octubre</w:t>
      </w:r>
      <w:r w:rsidR="00E12F3C"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 xml:space="preserve"> de </w:t>
      </w:r>
      <w:r w:rsidRPr="005D0928">
        <w:rPr>
          <w:rFonts w:ascii="Century Gothic" w:eastAsia="Times New Roman" w:hAnsi="Century Gothic" w:cs="Arial"/>
          <w:spacing w:val="-3"/>
          <w:sz w:val="24"/>
          <w:szCs w:val="24"/>
          <w:lang w:eastAsia="es-ES"/>
        </w:rPr>
        <w:t>2021</w:t>
      </w:r>
    </w:p>
    <w:p w:rsidR="000D54CE" w:rsidRDefault="008175D7" w:rsidP="00B95FD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475FE" w:rsidRDefault="00B475FE" w:rsidP="00B95FD3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475FE" w:rsidRP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B475FE" w:rsidRP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B475FE" w:rsidRP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B475FE" w:rsidRDefault="00B475FE" w:rsidP="00B475FE">
      <w:pPr>
        <w:rPr>
          <w:rFonts w:ascii="Century Gothic" w:hAnsi="Century Gothic"/>
          <w:sz w:val="24"/>
          <w:szCs w:val="24"/>
        </w:rPr>
      </w:pPr>
    </w:p>
    <w:p w:rsidR="005D0928" w:rsidRPr="00B475FE" w:rsidRDefault="00B475FE" w:rsidP="00B475FE">
      <w:pPr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BO" w:eastAsia="es-BO"/>
        </w:rPr>
        <w:drawing>
          <wp:inline distT="0" distB="0" distL="0" distR="0" wp14:anchorId="6F6484A1" wp14:editId="7E410866">
            <wp:extent cx="5400040" cy="51117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28" w:rsidRPr="00B475FE" w:rsidSect="00B475FE">
      <w:headerReference w:type="default" r:id="rId9"/>
      <w:pgSz w:w="11906" w:h="16838"/>
      <w:pgMar w:top="141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A6" w:rsidRDefault="00B305A6" w:rsidP="008D6AF6">
      <w:pPr>
        <w:spacing w:after="0" w:line="240" w:lineRule="auto"/>
      </w:pPr>
      <w:r>
        <w:separator/>
      </w:r>
    </w:p>
  </w:endnote>
  <w:endnote w:type="continuationSeparator" w:id="0">
    <w:p w:rsidR="00B305A6" w:rsidRDefault="00B305A6" w:rsidP="008D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A6" w:rsidRDefault="00B305A6" w:rsidP="008D6AF6">
      <w:pPr>
        <w:spacing w:after="0" w:line="240" w:lineRule="auto"/>
      </w:pPr>
      <w:r>
        <w:separator/>
      </w:r>
    </w:p>
  </w:footnote>
  <w:footnote w:type="continuationSeparator" w:id="0">
    <w:p w:rsidR="00B305A6" w:rsidRDefault="00B305A6" w:rsidP="008D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511" w:rsidRDefault="00B0451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BO" w:eastAsia="es-BO"/>
      </w:rPr>
      <w:drawing>
        <wp:inline distT="0" distB="0" distL="0" distR="0" wp14:anchorId="5932D136" wp14:editId="0D90E175">
          <wp:extent cx="5400040" cy="96139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A2B24"/>
    <w:multiLevelType w:val="hybridMultilevel"/>
    <w:tmpl w:val="B77CB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3"/>
    <w:rsid w:val="00052165"/>
    <w:rsid w:val="0013091B"/>
    <w:rsid w:val="001C3994"/>
    <w:rsid w:val="00274498"/>
    <w:rsid w:val="002E2358"/>
    <w:rsid w:val="002E79E4"/>
    <w:rsid w:val="00301CA4"/>
    <w:rsid w:val="00306C67"/>
    <w:rsid w:val="003D06D0"/>
    <w:rsid w:val="003F268E"/>
    <w:rsid w:val="0042137F"/>
    <w:rsid w:val="00447188"/>
    <w:rsid w:val="004709F0"/>
    <w:rsid w:val="004C439B"/>
    <w:rsid w:val="004D10D2"/>
    <w:rsid w:val="00507C54"/>
    <w:rsid w:val="005734CD"/>
    <w:rsid w:val="0059630D"/>
    <w:rsid w:val="005D0928"/>
    <w:rsid w:val="00613931"/>
    <w:rsid w:val="006218D2"/>
    <w:rsid w:val="006625AB"/>
    <w:rsid w:val="007632B9"/>
    <w:rsid w:val="007A1EED"/>
    <w:rsid w:val="00800E18"/>
    <w:rsid w:val="008175D7"/>
    <w:rsid w:val="008B1717"/>
    <w:rsid w:val="008D6AF6"/>
    <w:rsid w:val="008F1F60"/>
    <w:rsid w:val="009115E5"/>
    <w:rsid w:val="00A40C35"/>
    <w:rsid w:val="00A42973"/>
    <w:rsid w:val="00A76F7A"/>
    <w:rsid w:val="00A95D1D"/>
    <w:rsid w:val="00AC74E0"/>
    <w:rsid w:val="00B04511"/>
    <w:rsid w:val="00B06D72"/>
    <w:rsid w:val="00B13D04"/>
    <w:rsid w:val="00B305A6"/>
    <w:rsid w:val="00B475FE"/>
    <w:rsid w:val="00B95FD3"/>
    <w:rsid w:val="00C2345C"/>
    <w:rsid w:val="00C968D5"/>
    <w:rsid w:val="00CD4168"/>
    <w:rsid w:val="00CE1BA7"/>
    <w:rsid w:val="00E12F3C"/>
    <w:rsid w:val="00E31BAA"/>
    <w:rsid w:val="00E51BF1"/>
    <w:rsid w:val="00E802A8"/>
    <w:rsid w:val="00E961FE"/>
    <w:rsid w:val="00EA2193"/>
    <w:rsid w:val="00EB2771"/>
    <w:rsid w:val="00F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080D8D7-B2CC-4C2E-88E6-3BF384C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AF6"/>
  </w:style>
  <w:style w:type="paragraph" w:styleId="Piedepgina">
    <w:name w:val="footer"/>
    <w:basedOn w:val="Normal"/>
    <w:link w:val="PiedepginaCar"/>
    <w:uiPriority w:val="99"/>
    <w:unhideWhenUsed/>
    <w:rsid w:val="008D6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AF6"/>
  </w:style>
  <w:style w:type="character" w:styleId="Textoennegrita">
    <w:name w:val="Strong"/>
    <w:basedOn w:val="Fuentedeprrafopredeter"/>
    <w:uiPriority w:val="22"/>
    <w:qFormat/>
    <w:rsid w:val="008F1F6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2137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E1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44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4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44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4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4498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4CBC3-1875-4048-BE67-686B0C08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 Prestamo</dc:creator>
  <cp:lastModifiedBy>Milton Magne Vargas</cp:lastModifiedBy>
  <cp:revision>18</cp:revision>
  <cp:lastPrinted>2021-10-14T14:25:00Z</cp:lastPrinted>
  <dcterms:created xsi:type="dcterms:W3CDTF">2021-10-06T18:27:00Z</dcterms:created>
  <dcterms:modified xsi:type="dcterms:W3CDTF">2021-10-15T15:12:00Z</dcterms:modified>
</cp:coreProperties>
</file>